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81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Van Plew Daniel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10,256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609.71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36,854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7,981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28,873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1,980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611.4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26,893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4,044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612.49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22,849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1,560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613.62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21,289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1,288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614.24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-4464685</wp:posOffset>
            </wp:positionV>
            <wp:extent cx="7031355" cy="4509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50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10,256 shares of Company stock on August 25, 2020 at prices ranging from $609.18 to $609.99.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7,981 shares of Company stock on August 25, 2020 at prices ranging from $610.01 to $610.98.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1,980 shares of Company stock on August 25, 2020 at prices ranging from $611.00 to $611.83.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4,044 shares of Company stock on August 25, 2020 at prices ranging from $612.00 to $612.89.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1,560 shares of Company stock on August 25, 2020 at prices ranging from $613.08 to $613.97.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ind w:left="40" w:right="32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1,288 shares of Company stock on August 25, 2020 at prices ranging from $614.00 to $614.73.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8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198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2020-08-27T15:40:55Z</dcterms:created>
  <dcterms:modified xsi:type="dcterms:W3CDTF">2020-08-27T15:40:55Z</dcterms:modified>
</cp:coreProperties>
</file>