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Schenkein David P</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40" w:type="dxa"/>
            <w:vAlign w:val="bottom"/>
            <w:tcBorders>
              <w:top w:val="single" w:sz="8" w:color="0000EE"/>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09/08/2023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REGENERON 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REGN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8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777 OLD SAW MILL RIVER ROAD</w:t>
            </w: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TARRYTOWN NY</w:t>
            </w:r>
          </w:p>
        </w:tc>
        <w:tc>
          <w:tcPr>
            <w:tcW w:w="1260" w:type="dxa"/>
            <w:vAlign w:val="bottom"/>
          </w:tcPr>
          <w:p>
            <w:pPr>
              <w:jc w:val="right"/>
              <w:ind w:right="337"/>
              <w:spacing w:after="0"/>
              <w:rPr>
                <w:sz w:val="20"/>
                <w:szCs w:val="20"/>
                <w:color w:val="auto"/>
              </w:rPr>
            </w:pPr>
            <w:r>
              <w:rPr>
                <w:rFonts w:ascii="Arial" w:cs="Arial" w:eastAsia="Arial" w:hAnsi="Arial"/>
                <w:sz w:val="20"/>
                <w:szCs w:val="20"/>
                <w:color w:val="0000FF"/>
              </w:rPr>
              <w:t>10591</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3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49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Arial" w:cs="Arial" w:eastAsia="Arial" w:hAnsi="Arial"/>
                <w:sz w:val="20"/>
                <w:szCs w:val="20"/>
                <w:color w:val="0000FF"/>
                <w:w w:val="94"/>
              </w:rPr>
              <w:t>/s/ David P. Schenkein</w:t>
            </w:r>
          </w:p>
        </w:tc>
        <w:tc>
          <w:tcPr>
            <w:tcW w:w="2440" w:type="dxa"/>
            <w:vAlign w:val="bottom"/>
            <w:gridSpan w:val="4"/>
          </w:tcPr>
          <w:p>
            <w:pPr>
              <w:jc w:val="right"/>
              <w:ind w:right="1280"/>
              <w:spacing w:after="0"/>
              <w:rPr>
                <w:sz w:val="20"/>
                <w:szCs w:val="20"/>
                <w:color w:val="auto"/>
              </w:rPr>
            </w:pPr>
            <w:r>
              <w:rPr>
                <w:rFonts w:ascii="Arial" w:cs="Arial" w:eastAsia="Arial" w:hAnsi="Arial"/>
                <w:sz w:val="20"/>
                <w:szCs w:val="20"/>
                <w:color w:val="0000FF"/>
              </w:rPr>
              <w:t>09/08/2023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250"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presents that the undersigned hereby constitutes and appoints each of Leonard S. Schleifer, Robert E. Landry, Joseph J. LaRosa, Richard Gluckselig, Joseph Skrokov, and Mark Montaruli, signing singly, as the undersigned’s true and lawful attorney-in-fact to:</w:t>
      </w:r>
    </w:p>
    <w:p>
      <w:pPr>
        <w:spacing w:after="0" w:line="202" w:lineRule="exact"/>
        <w:rPr>
          <w:sz w:val="20"/>
          <w:szCs w:val="20"/>
          <w:color w:val="auto"/>
        </w:rPr>
      </w:pPr>
    </w:p>
    <w:p>
      <w:pPr>
        <w:jc w:val="both"/>
        <w:ind w:left="1440" w:hanging="720"/>
        <w:spacing w:after="0" w:line="264"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or officer of Regeneron Pharmaceuticals, Inc.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left="1440" w:hanging="720"/>
        <w:spacing w:after="0" w:line="259"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jc w:val="both"/>
        <w:ind w:left="1440" w:hanging="720"/>
        <w:spacing w:after="0" w:line="257"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88"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8th day of September,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2023.</w:t>
      </w:r>
    </w:p>
    <w:p>
      <w:pPr>
        <w:spacing w:after="0" w:line="23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/s/ David P. Schenkein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David P. Schenkein,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512445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78200" TargetMode="External"/><Relationship Id="rId11"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2023-09-12T15:10:18Z</dcterms:created>
  <dcterms:modified xsi:type="dcterms:W3CDTF">2023-09-12T15:10:18Z</dcterms:modified>
</cp:coreProperties>
</file>