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741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741285"/>
                    </a:xfrm>
                    <a:prstGeom prst="rect">
                      <a:avLst/>
                    </a:prstGeom>
                    <a:noFill/>
                  </pic:spPr>
                </pic:pic>
              </a:graphicData>
            </a:graphic>
          </wp:anchor>
        </w:drawing>
      </w:r>
    </w:p>
    <w:p>
      <w:pPr>
        <w:spacing w:after="0" w:line="41" w:lineRule="exact"/>
        <w:rPr>
          <w:sz w:val="24"/>
          <w:szCs w:val="24"/>
          <w:color w:val="auto"/>
        </w:rPr>
      </w:pPr>
    </w:p>
    <w:p>
      <w:pPr>
        <w:sectPr>
          <w:pgSz w:w="11900" w:h="16903" w:orient="portrait"/>
          <w:cols w:equalWidth="0" w:num="2">
            <w:col w:w="2360" w:space="300"/>
            <w:col w:w="8860"/>
          </w:cols>
          <w:pgMar w:left="240" w:top="2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rPr>
                <w:rFonts w:ascii="Arial" w:cs="Arial" w:eastAsia="Arial" w:hAnsi="Arial"/>
                <w:sz w:val="21"/>
                <w:szCs w:val="21"/>
                <w:color w:val="0000EE"/>
                <w:w w:val="99"/>
              </w:rPr>
            </w:pPr>
            <w:hyperlink r:id="rId12">
              <w:r>
                <w:rPr>
                  <w:rFonts w:ascii="Arial" w:cs="Arial" w:eastAsia="Arial" w:hAnsi="Arial"/>
                  <w:sz w:val="21"/>
                  <w:szCs w:val="21"/>
                  <w:color w:val="0000EE"/>
                  <w:w w:val="99"/>
                </w:rPr>
                <w:t>STAHL NEIL</w:t>
              </w:r>
            </w:hyperlink>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3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Borders>
              <w:bottom w:val="single" w:sz="8" w:color="0000EE"/>
            </w:tcBorders>
            <w:gridSpan w:val="2"/>
            <w:vMerge w:val="continue"/>
          </w:tcPr>
          <w:p>
            <w:pPr>
              <w:spacing w:after="0"/>
              <w:rPr>
                <w:sz w:val="5"/>
                <w:szCs w:val="5"/>
                <w:color w:val="auto"/>
              </w:rPr>
            </w:pPr>
          </w:p>
        </w:tc>
        <w:tc>
          <w:tcPr>
            <w:tcW w:w="200" w:type="dxa"/>
            <w:vAlign w:val="bottom"/>
            <w:vMerge w:val="restart"/>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5"/>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tcPr>
          <w:p>
            <w:pPr>
              <w:spacing w:after="0"/>
              <w:rPr>
                <w:sz w:val="4"/>
                <w:szCs w:val="4"/>
                <w:color w:val="auto"/>
              </w:rPr>
            </w:pPr>
          </w:p>
        </w:tc>
        <w:tc>
          <w:tcPr>
            <w:tcW w:w="20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gridSpan w:val="3"/>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600" w:type="dxa"/>
            <w:vAlign w:val="bottom"/>
            <w:tcBorders>
              <w:top w:val="single" w:sz="8" w:color="EEEEEE"/>
            </w:tcBorders>
          </w:tcPr>
          <w:p>
            <w:pPr>
              <w:spacing w:after="0"/>
              <w:rPr>
                <w:sz w:val="8"/>
                <w:szCs w:val="8"/>
                <w:color w:val="auto"/>
              </w:rPr>
            </w:pPr>
          </w:p>
        </w:tc>
        <w:tc>
          <w:tcPr>
            <w:tcW w:w="200" w:type="dxa"/>
            <w:vAlign w:val="bottom"/>
            <w:tcBorders>
              <w:top w:val="single" w:sz="8" w:color="EEEEEE"/>
            </w:tcBorders>
          </w:tcPr>
          <w:p>
            <w:pPr>
              <w:spacing w:after="0"/>
              <w:rPr>
                <w:sz w:val="8"/>
                <w:szCs w:val="8"/>
                <w:color w:val="auto"/>
              </w:rPr>
            </w:pPr>
          </w:p>
        </w:tc>
        <w:tc>
          <w:tcPr>
            <w:tcW w:w="1120" w:type="dxa"/>
            <w:vAlign w:val="bottom"/>
            <w:tcBorders>
              <w:top w:val="single" w:sz="8" w:color="EEEEEE"/>
            </w:tcBorders>
          </w:tcPr>
          <w:p>
            <w:pPr>
              <w:spacing w:after="0"/>
              <w:rPr>
                <w:sz w:val="8"/>
                <w:szCs w:val="8"/>
                <w:color w:val="auto"/>
              </w:rPr>
            </w:pPr>
          </w:p>
        </w:tc>
        <w:tc>
          <w:tcPr>
            <w:tcW w:w="1140" w:type="dxa"/>
            <w:vAlign w:val="bottom"/>
            <w:tcBorders>
              <w:top w:val="single" w:sz="8" w:color="EEEEEE"/>
            </w:tcBorders>
          </w:tcPr>
          <w:p>
            <w:pPr>
              <w:spacing w:after="0"/>
              <w:rPr>
                <w:sz w:val="8"/>
                <w:szCs w:val="8"/>
                <w:color w:val="auto"/>
              </w:rPr>
            </w:pPr>
          </w:p>
        </w:tc>
        <w:tc>
          <w:tcPr>
            <w:tcW w:w="12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4"/>
                <w:szCs w:val="4"/>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restart"/>
          </w:tcPr>
          <w:p>
            <w:pPr>
              <w:spacing w:after="0"/>
              <w:rPr>
                <w:sz w:val="20"/>
                <w:szCs w:val="20"/>
                <w:color w:val="auto"/>
              </w:rPr>
            </w:pPr>
            <w:r>
              <w:rPr>
                <w:rFonts w:ascii="Arial" w:cs="Arial" w:eastAsia="Arial" w:hAnsi="Arial"/>
                <w:sz w:val="17"/>
                <w:szCs w:val="17"/>
                <w:color w:val="0000FF"/>
              </w:rPr>
              <w:t>SVP Research and Development S</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7"/>
            <w:vMerge w:val="continue"/>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777 OLD SAW MILL RIVER ROAD</w:t>
            </w:r>
          </w:p>
        </w:tc>
        <w:tc>
          <w:tcPr>
            <w:tcW w:w="1680" w:type="dxa"/>
            <w:vAlign w:val="bottom"/>
            <w:gridSpan w:val="7"/>
            <w:vMerge w:val="restart"/>
          </w:tcPr>
          <w:p>
            <w:pPr>
              <w:ind w:left="280"/>
              <w:spacing w:after="0"/>
              <w:rPr>
                <w:sz w:val="20"/>
                <w:szCs w:val="20"/>
                <w:color w:val="auto"/>
              </w:rPr>
            </w:pPr>
            <w:r>
              <w:rPr>
                <w:rFonts w:ascii="Arial" w:cs="Arial" w:eastAsia="Arial" w:hAnsi="Arial"/>
                <w:sz w:val="17"/>
                <w:szCs w:val="17"/>
                <w:color w:val="0000FF"/>
              </w:rPr>
              <w:t>08/06/2014</w:t>
            </w: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1680" w:type="dxa"/>
            <w:vAlign w:val="bottom"/>
            <w:gridSpan w:val="7"/>
            <w:vMerge w:val="continue"/>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308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64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40" w:type="dxa"/>
            <w:vAlign w:val="bottom"/>
            <w:gridSpan w:val="7"/>
          </w:tcPr>
          <w:p>
            <w:pPr>
              <w:ind w:left="120"/>
              <w:spacing w:after="0" w:line="14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15"/>
                <w:szCs w:val="15"/>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3080" w:type="dxa"/>
            <w:vAlign w:val="bottom"/>
            <w:tcBorders>
              <w:bottom w:val="single" w:sz="8" w:color="2C2C2C"/>
            </w:tcBorders>
            <w:gridSpan w:val="5"/>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8"/>
          </w:tcPr>
          <w:p>
            <w:pPr>
              <w:jc w:val="center"/>
              <w:ind w:left="73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6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6"/>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40" w:type="dxa"/>
            <w:vAlign w:val="bottom"/>
            <w:gridSpan w:val="5"/>
          </w:tcPr>
          <w:p>
            <w:pPr>
              <w:jc w:val="center"/>
              <w:ind w:left="545"/>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640" w:type="dxa"/>
            <w:vAlign w:val="bottom"/>
            <w:gridSpan w:val="5"/>
          </w:tcPr>
          <w:p>
            <w:pPr>
              <w:jc w:val="center"/>
              <w:ind w:left="545"/>
              <w:spacing w:after="0"/>
              <w:rPr>
                <w:sz w:val="20"/>
                <w:szCs w:val="20"/>
                <w:color w:val="auto"/>
              </w:rPr>
            </w:pPr>
            <w:r>
              <w:rPr>
                <w:rFonts w:ascii="Arial" w:cs="Arial" w:eastAsia="Arial" w:hAnsi="Arial"/>
                <w:sz w:val="17"/>
                <w:szCs w:val="17"/>
                <w:color w:val="0000FF"/>
                <w:w w:val="91"/>
              </w:rPr>
              <w:t>08/06/2014</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5"/>
              <w:spacing w:after="0"/>
              <w:rPr>
                <w:sz w:val="20"/>
                <w:szCs w:val="20"/>
                <w:color w:val="auto"/>
              </w:rPr>
            </w:pPr>
            <w:r>
              <w:rPr>
                <w:rFonts w:ascii="Arial" w:cs="Arial" w:eastAsia="Arial" w:hAnsi="Arial"/>
                <w:sz w:val="17"/>
                <w:szCs w:val="17"/>
                <w:color w:val="0000FF"/>
                <w:w w:val="92"/>
              </w:rPr>
              <w:t>35,000</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rPr>
              <w:t>A</w:t>
            </w:r>
          </w:p>
        </w:tc>
        <w:tc>
          <w:tcPr>
            <w:tcW w:w="660" w:type="dxa"/>
            <w:vAlign w:val="bottom"/>
            <w:gridSpan w:val="2"/>
          </w:tcPr>
          <w:p>
            <w:pPr>
              <w:jc w:val="center"/>
              <w:ind w:left="84"/>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21.25</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48,527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640" w:type="dxa"/>
            <w:vAlign w:val="bottom"/>
            <w:gridSpan w:val="5"/>
          </w:tcPr>
          <w:p>
            <w:pPr>
              <w:jc w:val="center"/>
              <w:ind w:left="545"/>
              <w:spacing w:after="0"/>
              <w:rPr>
                <w:sz w:val="20"/>
                <w:szCs w:val="20"/>
                <w:color w:val="auto"/>
              </w:rPr>
            </w:pPr>
            <w:r>
              <w:rPr>
                <w:rFonts w:ascii="Arial" w:cs="Arial" w:eastAsia="Arial" w:hAnsi="Arial"/>
                <w:sz w:val="17"/>
                <w:szCs w:val="17"/>
                <w:color w:val="0000FF"/>
                <w:w w:val="91"/>
              </w:rPr>
              <w:t>08/06/2014</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9"/>
              <w:spacing w:after="0"/>
              <w:rPr>
                <w:sz w:val="20"/>
                <w:szCs w:val="20"/>
                <w:color w:val="auto"/>
              </w:rPr>
            </w:pPr>
            <w:r>
              <w:rPr>
                <w:rFonts w:ascii="Arial" w:cs="Arial" w:eastAsia="Arial" w:hAnsi="Arial"/>
                <w:sz w:val="13"/>
                <w:szCs w:val="13"/>
                <w:color w:val="0000FF"/>
                <w:w w:val="74"/>
              </w:rPr>
              <w:t>F</w:t>
            </w:r>
          </w:p>
        </w:tc>
        <w:tc>
          <w:tcPr>
            <w:tcW w:w="760" w:type="dxa"/>
            <w:vAlign w:val="bottom"/>
          </w:tcPr>
          <w:p>
            <w:pPr>
              <w:jc w:val="center"/>
              <w:ind w:left="5"/>
              <w:spacing w:after="0"/>
              <w:rPr>
                <w:sz w:val="20"/>
                <w:szCs w:val="20"/>
                <w:color w:val="auto"/>
              </w:rPr>
            </w:pPr>
            <w:r>
              <w:rPr>
                <w:rFonts w:ascii="Arial" w:cs="Arial" w:eastAsia="Arial" w:hAnsi="Arial"/>
                <w:sz w:val="17"/>
                <w:szCs w:val="17"/>
                <w:color w:val="0000FF"/>
                <w:w w:val="93"/>
              </w:rPr>
              <w:t>2,212</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left="2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336.11</w:t>
            </w: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46,315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640" w:type="dxa"/>
            <w:vAlign w:val="bottom"/>
            <w:gridSpan w:val="5"/>
          </w:tcPr>
          <w:p>
            <w:pPr>
              <w:jc w:val="center"/>
              <w:ind w:left="545"/>
              <w:spacing w:after="0"/>
              <w:rPr>
                <w:sz w:val="20"/>
                <w:szCs w:val="20"/>
                <w:color w:val="auto"/>
              </w:rPr>
            </w:pPr>
            <w:r>
              <w:rPr>
                <w:rFonts w:ascii="Arial" w:cs="Arial" w:eastAsia="Arial" w:hAnsi="Arial"/>
                <w:sz w:val="17"/>
                <w:szCs w:val="17"/>
                <w:color w:val="0000FF"/>
                <w:w w:val="91"/>
              </w:rPr>
              <w:t>08/06/2014</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9"/>
              <w:spacing w:after="0"/>
              <w:rPr>
                <w:sz w:val="20"/>
                <w:szCs w:val="20"/>
                <w:color w:val="auto"/>
              </w:rPr>
            </w:pPr>
            <w:r>
              <w:rPr>
                <w:rFonts w:ascii="Arial" w:cs="Arial" w:eastAsia="Arial" w:hAnsi="Arial"/>
                <w:sz w:val="13"/>
                <w:szCs w:val="13"/>
                <w:color w:val="0000FF"/>
                <w:w w:val="74"/>
              </w:rPr>
              <w:t>F</w:t>
            </w:r>
          </w:p>
        </w:tc>
        <w:tc>
          <w:tcPr>
            <w:tcW w:w="760" w:type="dxa"/>
            <w:vAlign w:val="bottom"/>
          </w:tcPr>
          <w:p>
            <w:pPr>
              <w:jc w:val="center"/>
              <w:ind w:left="5"/>
              <w:spacing w:after="0"/>
              <w:rPr>
                <w:sz w:val="20"/>
                <w:szCs w:val="20"/>
                <w:color w:val="auto"/>
              </w:rPr>
            </w:pPr>
            <w:r>
              <w:rPr>
                <w:rFonts w:ascii="Arial" w:cs="Arial" w:eastAsia="Arial" w:hAnsi="Arial"/>
                <w:sz w:val="17"/>
                <w:szCs w:val="17"/>
                <w:color w:val="0000FF"/>
                <w:w w:val="92"/>
              </w:rPr>
              <w:t>18,301</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left="2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336.11</w:t>
            </w: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28,014</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5"/>
              <w:spacing w:after="0"/>
              <w:rPr>
                <w:sz w:val="20"/>
                <w:szCs w:val="20"/>
                <w:color w:val="auto"/>
              </w:rPr>
            </w:pPr>
            <w:r>
              <w:rPr>
                <w:rFonts w:ascii="Arial" w:cs="Arial" w:eastAsia="Arial" w:hAnsi="Arial"/>
                <w:sz w:val="17"/>
                <w:szCs w:val="17"/>
                <w:color w:val="0000FF"/>
                <w:w w:val="91"/>
              </w:rPr>
              <w:t>08/07/2014</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w w:val="98"/>
              </w:rPr>
              <w:t>624</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340.39</w:t>
            </w:r>
            <w:r>
              <w:rPr>
                <w:rFonts w:ascii="Arial" w:cs="Arial" w:eastAsia="Arial" w:hAnsi="Arial"/>
                <w:sz w:val="22"/>
                <w:szCs w:val="22"/>
                <w:color w:val="008000"/>
                <w:w w:val="88"/>
                <w:vertAlign w:val="superscript"/>
              </w:rPr>
              <w:t>(1)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27,390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640" w:type="dxa"/>
            <w:vAlign w:val="bottom"/>
            <w:gridSpan w:val="5"/>
          </w:tcPr>
          <w:p>
            <w:pPr>
              <w:jc w:val="center"/>
              <w:ind w:left="545"/>
              <w:spacing w:after="0"/>
              <w:rPr>
                <w:sz w:val="20"/>
                <w:szCs w:val="20"/>
                <w:color w:val="auto"/>
              </w:rPr>
            </w:pPr>
            <w:r>
              <w:rPr>
                <w:rFonts w:ascii="Arial" w:cs="Arial" w:eastAsia="Arial" w:hAnsi="Arial"/>
                <w:sz w:val="17"/>
                <w:szCs w:val="17"/>
                <w:color w:val="0000FF"/>
                <w:w w:val="91"/>
              </w:rPr>
              <w:t>08/07/2014</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9"/>
              <w:spacing w:after="0"/>
              <w:rPr>
                <w:sz w:val="20"/>
                <w:szCs w:val="20"/>
                <w:color w:val="auto"/>
              </w:rPr>
            </w:pPr>
            <w:r>
              <w:rPr>
                <w:rFonts w:ascii="Arial" w:cs="Arial" w:eastAsia="Arial" w:hAnsi="Arial"/>
                <w:sz w:val="12"/>
                <w:szCs w:val="12"/>
                <w:color w:val="0000FF"/>
                <w:w w:val="74"/>
              </w:rPr>
              <w:t>S</w:t>
            </w:r>
          </w:p>
        </w:tc>
        <w:tc>
          <w:tcPr>
            <w:tcW w:w="760" w:type="dxa"/>
            <w:vAlign w:val="bottom"/>
          </w:tcPr>
          <w:p>
            <w:pPr>
              <w:jc w:val="center"/>
              <w:ind w:left="5"/>
              <w:spacing w:after="0"/>
              <w:rPr>
                <w:sz w:val="20"/>
                <w:szCs w:val="20"/>
                <w:color w:val="auto"/>
              </w:rPr>
            </w:pPr>
            <w:r>
              <w:rPr>
                <w:rFonts w:ascii="Arial" w:cs="Arial" w:eastAsia="Arial" w:hAnsi="Arial"/>
                <w:sz w:val="17"/>
                <w:szCs w:val="17"/>
                <w:color w:val="0000FF"/>
                <w:w w:val="84"/>
              </w:rPr>
              <w:t>117</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left="2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341.03</w:t>
            </w: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27,273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5"/>
              <w:spacing w:after="0"/>
              <w:rPr>
                <w:sz w:val="20"/>
                <w:szCs w:val="20"/>
                <w:color w:val="auto"/>
              </w:rPr>
            </w:pPr>
            <w:r>
              <w:rPr>
                <w:rFonts w:ascii="Arial" w:cs="Arial" w:eastAsia="Arial" w:hAnsi="Arial"/>
                <w:sz w:val="17"/>
                <w:szCs w:val="17"/>
                <w:color w:val="0000FF"/>
                <w:w w:val="91"/>
              </w:rPr>
              <w:t>08/08/2014</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w w:val="93"/>
              </w:rPr>
              <w:t>1,900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left="24"/>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340.6</w:t>
            </w:r>
            <w:r>
              <w:rPr>
                <w:rFonts w:ascii="Arial" w:cs="Arial" w:eastAsia="Arial" w:hAnsi="Arial"/>
                <w:sz w:val="22"/>
                <w:szCs w:val="22"/>
                <w:color w:val="008000"/>
                <w:w w:val="88"/>
                <w:vertAlign w:val="superscript"/>
              </w:rPr>
              <w:t>(2)</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25,373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640" w:type="dxa"/>
            <w:vAlign w:val="bottom"/>
            <w:gridSpan w:val="5"/>
          </w:tcPr>
          <w:p>
            <w:pPr>
              <w:jc w:val="center"/>
              <w:ind w:left="545"/>
              <w:spacing w:after="0"/>
              <w:rPr>
                <w:sz w:val="20"/>
                <w:szCs w:val="20"/>
                <w:color w:val="auto"/>
              </w:rPr>
            </w:pPr>
            <w:r>
              <w:rPr>
                <w:rFonts w:ascii="Arial" w:cs="Arial" w:eastAsia="Arial" w:hAnsi="Arial"/>
                <w:sz w:val="17"/>
                <w:szCs w:val="17"/>
                <w:color w:val="0000FF"/>
                <w:w w:val="91"/>
              </w:rPr>
              <w:t>08/08/2014</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9"/>
              <w:spacing w:after="0"/>
              <w:rPr>
                <w:sz w:val="20"/>
                <w:szCs w:val="20"/>
                <w:color w:val="auto"/>
              </w:rPr>
            </w:pPr>
            <w:r>
              <w:rPr>
                <w:rFonts w:ascii="Arial" w:cs="Arial" w:eastAsia="Arial" w:hAnsi="Arial"/>
                <w:sz w:val="12"/>
                <w:szCs w:val="12"/>
                <w:color w:val="0000FF"/>
                <w:w w:val="74"/>
              </w:rPr>
              <w:t>S</w:t>
            </w:r>
          </w:p>
        </w:tc>
        <w:tc>
          <w:tcPr>
            <w:tcW w:w="760" w:type="dxa"/>
            <w:vAlign w:val="bottom"/>
          </w:tcPr>
          <w:p>
            <w:pPr>
              <w:jc w:val="center"/>
              <w:ind w:left="5"/>
              <w:spacing w:after="0"/>
              <w:rPr>
                <w:sz w:val="20"/>
                <w:szCs w:val="20"/>
                <w:color w:val="auto"/>
              </w:rPr>
            </w:pPr>
            <w:r>
              <w:rPr>
                <w:rFonts w:ascii="Arial" w:cs="Arial" w:eastAsia="Arial" w:hAnsi="Arial"/>
                <w:sz w:val="17"/>
                <w:szCs w:val="17"/>
                <w:color w:val="0000FF"/>
                <w:w w:val="98"/>
              </w:rPr>
              <w:t>200</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rPr>
              <w:t>D</w:t>
            </w:r>
          </w:p>
        </w:tc>
        <w:tc>
          <w:tcPr>
            <w:tcW w:w="660" w:type="dxa"/>
            <w:vAlign w:val="bottom"/>
            <w:gridSpan w:val="2"/>
          </w:tcPr>
          <w:p>
            <w:pPr>
              <w:jc w:val="center"/>
              <w:ind w:left="64"/>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341</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25,173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20,000</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10,864</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3"/>
              </w:rPr>
              <w:t>5,568</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308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8"/>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00" w:type="dxa"/>
            <w:vAlign w:val="bottom"/>
            <w:gridSpan w:val="15"/>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tcPr>
          <w:p>
            <w:pPr>
              <w:ind w:left="20"/>
              <w:spacing w:after="0"/>
              <w:rPr>
                <w:sz w:val="20"/>
                <w:szCs w:val="20"/>
                <w:color w:val="auto"/>
              </w:rPr>
            </w:pPr>
            <w:r>
              <w:rPr>
                <w:rFonts w:ascii="Arial" w:cs="Arial" w:eastAsia="Arial" w:hAnsi="Arial"/>
                <w:sz w:val="12"/>
                <w:szCs w:val="12"/>
                <w:b w:val="1"/>
                <w:bCs w:val="1"/>
                <w:color w:val="auto"/>
              </w:rPr>
              <w:t>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00" w:type="dxa"/>
            <w:vAlign w:val="bottom"/>
          </w:tcPr>
          <w:p>
            <w:pPr>
              <w:ind w:left="220"/>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21.25</w:t>
            </w:r>
          </w:p>
        </w:tc>
        <w:tc>
          <w:tcPr>
            <w:tcW w:w="200" w:type="dxa"/>
            <w:vAlign w:val="bottom"/>
          </w:tcPr>
          <w:p>
            <w:pPr>
              <w:spacing w:after="0"/>
              <w:rPr>
                <w:sz w:val="18"/>
                <w:szCs w:val="18"/>
                <w:color w:val="auto"/>
              </w:rPr>
            </w:pPr>
          </w:p>
        </w:tc>
        <w:tc>
          <w:tcPr>
            <w:tcW w:w="1120" w:type="dxa"/>
            <w:vAlign w:val="bottom"/>
          </w:tcPr>
          <w:p>
            <w:pPr>
              <w:ind w:left="260"/>
              <w:spacing w:after="0"/>
              <w:rPr>
                <w:sz w:val="20"/>
                <w:szCs w:val="20"/>
                <w:color w:val="auto"/>
              </w:rPr>
            </w:pPr>
            <w:r>
              <w:rPr>
                <w:rFonts w:ascii="Arial" w:cs="Arial" w:eastAsia="Arial" w:hAnsi="Arial"/>
                <w:sz w:val="13"/>
                <w:szCs w:val="13"/>
                <w:color w:val="0000FF"/>
              </w:rPr>
              <w:t>08/06/2014</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3"/>
          </w:tcPr>
          <w:p>
            <w:pPr>
              <w:ind w:left="40"/>
              <w:spacing w:after="0"/>
              <w:rPr>
                <w:sz w:val="20"/>
                <w:szCs w:val="20"/>
                <w:color w:val="auto"/>
              </w:rPr>
            </w:pPr>
            <w:r>
              <w:rPr>
                <w:rFonts w:ascii="Arial" w:cs="Arial" w:eastAsia="Arial" w:hAnsi="Arial"/>
                <w:sz w:val="13"/>
                <w:szCs w:val="13"/>
                <w:color w:val="0000FF"/>
              </w:rPr>
              <w:t>M</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ind w:left="380"/>
              <w:spacing w:after="0"/>
              <w:rPr>
                <w:sz w:val="20"/>
                <w:szCs w:val="20"/>
                <w:color w:val="auto"/>
              </w:rPr>
            </w:pPr>
            <w:r>
              <w:rPr>
                <w:rFonts w:ascii="Arial" w:cs="Arial" w:eastAsia="Arial" w:hAnsi="Arial"/>
                <w:sz w:val="13"/>
                <w:szCs w:val="13"/>
                <w:color w:val="0000FF"/>
              </w:rPr>
              <w:t>35,000</w:t>
            </w:r>
          </w:p>
        </w:tc>
        <w:tc>
          <w:tcPr>
            <w:tcW w:w="800" w:type="dxa"/>
            <w:vAlign w:val="bottom"/>
          </w:tcPr>
          <w:p>
            <w:pPr>
              <w:ind w:left="320"/>
              <w:spacing w:after="0"/>
              <w:rPr>
                <w:sz w:val="20"/>
                <w:szCs w:val="20"/>
                <w:color w:val="auto"/>
              </w:rPr>
            </w:pPr>
            <w:r>
              <w:rPr>
                <w:rFonts w:ascii="Arial" w:cs="Arial" w:eastAsia="Arial" w:hAnsi="Arial"/>
                <w:sz w:val="11"/>
                <w:szCs w:val="11"/>
                <w:color w:val="008000"/>
              </w:rPr>
              <w:t>(3)</w:t>
            </w:r>
          </w:p>
        </w:tc>
        <w:tc>
          <w:tcPr>
            <w:tcW w:w="760" w:type="dxa"/>
            <w:vAlign w:val="bottom"/>
          </w:tcPr>
          <w:p>
            <w:pPr>
              <w:ind w:left="80"/>
              <w:spacing w:after="0"/>
              <w:rPr>
                <w:sz w:val="20"/>
                <w:szCs w:val="20"/>
                <w:color w:val="auto"/>
              </w:rPr>
            </w:pPr>
            <w:r>
              <w:rPr>
                <w:rFonts w:ascii="Arial" w:cs="Arial" w:eastAsia="Arial" w:hAnsi="Arial"/>
                <w:sz w:val="13"/>
                <w:szCs w:val="13"/>
                <w:color w:val="0000FF"/>
              </w:rPr>
              <w:t>12/18/2019</w:t>
            </w:r>
          </w:p>
        </w:tc>
        <w:tc>
          <w:tcPr>
            <w:tcW w:w="600" w:type="dxa"/>
            <w:vAlign w:val="bottom"/>
            <w:gridSpan w:val="2"/>
          </w:tcPr>
          <w:p>
            <w:pPr>
              <w:jc w:val="center"/>
              <w:spacing w:after="0"/>
              <w:rPr>
                <w:sz w:val="20"/>
                <w:szCs w:val="20"/>
                <w:color w:val="auto"/>
              </w:rPr>
            </w:pPr>
            <w:r>
              <w:rPr>
                <w:rFonts w:ascii="Arial" w:cs="Arial" w:eastAsia="Arial" w:hAnsi="Arial"/>
                <w:sz w:val="13"/>
                <w:szCs w:val="13"/>
                <w:color w:val="0000FF"/>
                <w:w w:val="94"/>
              </w:rPr>
              <w:t>Common</w:t>
            </w:r>
          </w:p>
        </w:tc>
        <w:tc>
          <w:tcPr>
            <w:tcW w:w="660" w:type="dxa"/>
            <w:vAlign w:val="bottom"/>
            <w:gridSpan w:val="2"/>
          </w:tcPr>
          <w:p>
            <w:pPr>
              <w:ind w:left="100"/>
              <w:spacing w:after="0"/>
              <w:rPr>
                <w:sz w:val="20"/>
                <w:szCs w:val="20"/>
                <w:color w:val="auto"/>
              </w:rPr>
            </w:pPr>
            <w:r>
              <w:rPr>
                <w:rFonts w:ascii="Arial" w:cs="Arial" w:eastAsia="Arial" w:hAnsi="Arial"/>
                <w:sz w:val="17"/>
                <w:szCs w:val="17"/>
                <w:color w:val="0000FF"/>
              </w:rPr>
              <w:t>35,000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45,295</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1"/>
                <w:szCs w:val="11"/>
                <w:color w:val="0000FF"/>
              </w:rPr>
              <w:t>Option</w:t>
            </w: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gridSpan w:val="2"/>
          </w:tcPr>
          <w:p>
            <w:pPr>
              <w:jc w:val="center"/>
              <w:spacing w:after="0" w:line="95" w:lineRule="exact"/>
              <w:rPr>
                <w:sz w:val="20"/>
                <w:szCs w:val="20"/>
                <w:color w:val="auto"/>
              </w:rPr>
            </w:pPr>
            <w:r>
              <w:rPr>
                <w:rFonts w:ascii="Arial" w:cs="Arial" w:eastAsia="Arial" w:hAnsi="Arial"/>
                <w:sz w:val="11"/>
                <w:szCs w:val="11"/>
                <w:color w:val="0000FF"/>
              </w:rPr>
              <w:t>Stock</w:t>
            </w: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2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624 shares of Company stock on August 7, 2014 at prices ranging from $340.00 to $340.98. Upon request by the Commission staff, the Company, or a security holder of the Company, the reporting person will provide full information regarding the number of shares sold by the reporting person on August 7, 2014 at each separate price.</w:t>
      </w:r>
    </w:p>
    <w:p>
      <w:pPr>
        <w:ind w:left="40" w:right="14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1,900 shares of Company stock on August 8, 2014 at prices ranging from $340.00 to $340.995. Upon request by the Commission staff, the Company, or a security holder of the Company, the reporting person will provide full information regarding the number of shares sold by the reporting person on August 8, 2014 at each separate price.</w:t>
      </w:r>
    </w:p>
    <w:p>
      <w:pPr>
        <w:ind w:left="40" w:right="4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became exercisable with respect to all shares underlying the option on December 31, 2012, based upon the satisfaction by the company of certain performance criteria during the period ended December 31, 2012.</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/s/**Neil Stahl</w:t>
            </w:r>
          </w:p>
        </w:tc>
        <w:tc>
          <w:tcPr>
            <w:tcW w:w="780" w:type="dxa"/>
            <w:vAlign w:val="bottom"/>
          </w:tcPr>
          <w:p>
            <w:pPr>
              <w:spacing w:after="0"/>
              <w:rPr>
                <w:sz w:val="20"/>
                <w:szCs w:val="20"/>
                <w:color w:val="auto"/>
              </w:rPr>
            </w:pPr>
            <w:r>
              <w:rPr>
                <w:rFonts w:ascii="Arial" w:cs="Arial" w:eastAsia="Arial" w:hAnsi="Arial"/>
                <w:sz w:val="17"/>
                <w:szCs w:val="17"/>
                <w:color w:val="0000FF"/>
                <w:w w:val="89"/>
              </w:rPr>
              <w:t>08/08/2014</w:t>
            </w:r>
          </w:p>
        </w:tc>
      </w:tr>
      <w:tr>
        <w:trPr>
          <w:trHeight w:val="20"/>
        </w:trPr>
        <w:tc>
          <w:tcPr>
            <w:tcW w:w="68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6820" w:type="dxa"/>
            <w:vAlign w:val="bottom"/>
          </w:tcPr>
          <w:p>
            <w:pPr>
              <w:spacing w:after="0"/>
              <w:rPr>
                <w:sz w:val="20"/>
                <w:szCs w:val="20"/>
                <w:color w:val="auto"/>
              </w:rPr>
            </w:pPr>
          </w:p>
        </w:tc>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r>
        <w:trPr>
          <w:trHeight w:val="201"/>
        </w:trPr>
        <w:tc>
          <w:tcPr>
            <w:tcW w:w="912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80" w:type="dxa"/>
            <w:vAlign w:val="bottom"/>
          </w:tcPr>
          <w:p>
            <w:pPr>
              <w:spacing w:after="0"/>
              <w:rPr>
                <w:sz w:val="17"/>
                <w:szCs w:val="17"/>
                <w:color w:val="auto"/>
              </w:rPr>
            </w:pPr>
          </w:p>
        </w:tc>
      </w:tr>
      <w:tr>
        <w:trPr>
          <w:trHeight w:val="201"/>
        </w:trPr>
        <w:tc>
          <w:tcPr>
            <w:tcW w:w="912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80" w:type="dxa"/>
            <w:vAlign w:val="bottom"/>
          </w:tcPr>
          <w:p>
            <w:pPr>
              <w:spacing w:after="0"/>
              <w:rPr>
                <w:sz w:val="17"/>
                <w:szCs w:val="17"/>
                <w:color w:val="auto"/>
              </w:rPr>
            </w:pPr>
          </w:p>
        </w:tc>
      </w:tr>
      <w:tr>
        <w:trPr>
          <w:trHeight w:val="201"/>
        </w:trPr>
        <w:tc>
          <w:tcPr>
            <w:tcW w:w="912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80" w:type="dxa"/>
            <w:vAlign w:val="bottom"/>
          </w:tcPr>
          <w:p>
            <w:pPr>
              <w:spacing w:after="0"/>
              <w:rPr>
                <w:sz w:val="17"/>
                <w:szCs w:val="17"/>
                <w:color w:val="auto"/>
              </w:rPr>
            </w:pPr>
          </w:p>
        </w:tc>
      </w:tr>
      <w:tr>
        <w:trPr>
          <w:trHeight w:val="201"/>
        </w:trPr>
        <w:tc>
          <w:tcPr>
            <w:tcW w:w="9120" w:type="dxa"/>
            <w:vAlign w:val="bottom"/>
            <w:gridSpan w:val="3"/>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780" w:type="dxa"/>
            <w:vAlign w:val="bottom"/>
          </w:tcPr>
          <w:p>
            <w:pPr>
              <w:spacing w:after="0"/>
              <w:rPr>
                <w:sz w:val="17"/>
                <w:szCs w:val="17"/>
                <w:color w:val="auto"/>
              </w:rPr>
            </w:pPr>
          </w:p>
        </w:tc>
      </w:tr>
    </w:tbl>
    <w:p>
      <w:pPr>
        <w:sectPr>
          <w:pgSz w:w="11900" w:h="16903"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50"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6689"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2019-12-18T10:20:28Z</dcterms:created>
  <dcterms:modified xsi:type="dcterms:W3CDTF">2019-12-18T10:20:28Z</dcterms:modified>
</cp:coreProperties>
</file>