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Van Plew Daniel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General Mgr, Industrial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23,125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44,633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16,928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842.66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27,705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27,567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837.53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840.74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25,781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841.15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25,418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843.31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21,508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2023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23,125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23,125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138 shares of Company stock on August 24, 2023 at prices ranging from $835.58 to $835.85.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625 shares of Company stock on August 24, 2023 at prices ranging from $836.10 to $836.53.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667 shares of Company stock on August 24, 2023 at prices ranging from $838.06 to $838.91.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148 shares of Company stock on August 24, 2023 at prices ranging from $839.08 to $839.37.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363 shares of Company stock on August 24, 2023 at prices ranging from $841.03 to $841.83.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617 shares of Company stock on August 24, 2023 at prices ranging from $842.28 to $842.77.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759 shares of Company stock on August 24, 2023 at prices ranging from $843.04 to $843.90.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2,534 shares of Company stock on August 24, 2023 at prices ranging from $844.02 to $844.46. Upon request by the Commission staff, the Company, or a security holder of the Company, the reporting person will provide full information regarding the number of shares sold by the reporting person on August 24,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stock option award vests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/s/**Daniel P. Van Plew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11984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1221</Words>
  <Characters>6356</Characters>
  <CharactersWithSpaces>7414</CharactersWithSpaces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