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0001663758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McCourt Marion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1131</w:t>
            </w:r>
          </w:p>
        </w:tc>
        <w:tc>
          <w:tcPr>
            <w:tcW w:w="1390" w:type="dxa"/>
            <w:tcBorders/>
            <w:vAlign w:val="center"/>
          </w:tcPr>
          <w:p>
            <w:pPr>
              <w:pStyle w:val="TableContents"/>
              <w:bidi w:val="0"/>
              <w:spacing w:before="0" w:after="283"/>
              <w:jc w:val="left"/>
              <w:rPr/>
            </w:pPr>
            <w:r>
              <w:rPr/>
              <w:t>969267.00</w:t>
            </w:r>
          </w:p>
        </w:tc>
        <w:tc>
          <w:tcPr>
            <w:tcW w:w="1563" w:type="dxa"/>
            <w:tcBorders/>
            <w:vAlign w:val="center"/>
          </w:tcPr>
          <w:p>
            <w:pPr>
              <w:pStyle w:val="TableContents"/>
              <w:bidi w:val="0"/>
              <w:spacing w:before="0" w:after="283"/>
              <w:jc w:val="left"/>
              <w:rPr/>
            </w:pPr>
            <w:r>
              <w:rPr/>
              <w:t>101137842</w:t>
            </w:r>
          </w:p>
        </w:tc>
        <w:tc>
          <w:tcPr>
            <w:tcW w:w="1574" w:type="dxa"/>
            <w:tcBorders/>
            <w:vAlign w:val="center"/>
          </w:tcPr>
          <w:p>
            <w:pPr>
              <w:pStyle w:val="TableContents"/>
              <w:bidi w:val="0"/>
              <w:spacing w:before="0" w:after="283"/>
              <w:jc w:val="left"/>
              <w:rPr/>
            </w:pPr>
            <w:r>
              <w:rPr/>
              <w:t>09/03/2026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12/12/2023</w:t>
            </w:r>
          </w:p>
        </w:tc>
        <w:tc>
          <w:tcPr>
            <w:tcW w:w="1505" w:type="dxa"/>
            <w:tcBorders/>
            <w:vAlign w:val="center"/>
          </w:tcPr>
          <w:p>
            <w:pPr>
              <w:pStyle w:val="TableContents"/>
              <w:bidi w:val="0"/>
              <w:spacing w:before="0" w:after="283"/>
              <w:jc w:val="left"/>
              <w:rPr/>
            </w:pPr>
            <w:r>
              <w:rPr/>
              <w:t>RSA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1131</w:t>
            </w:r>
          </w:p>
        </w:tc>
        <w:tc>
          <w:tcPr>
            <w:tcW w:w="1078" w:type="dxa"/>
            <w:tcBorders/>
            <w:vAlign w:val="center"/>
          </w:tcPr>
          <w:p>
            <w:pPr>
              <w:pStyle w:val="TableContents"/>
              <w:bidi w:val="0"/>
              <w:spacing w:before="0" w:after="283"/>
              <w:jc w:val="left"/>
              <w:rPr/>
            </w:pPr>
            <w:r>
              <w:rPr/>
              <w:t>12/12/2023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1"/>
        <w:gridCol w:w="2765"/>
        <w:gridCol w:w="910"/>
        <w:gridCol w:w="1516"/>
        <w:gridCol w:w="1793"/>
      </w:tblGrid>
      <w:tr>
        <w:trPr/>
        <w:tc>
          <w:tcPr>
            <w:tcW w:w="3221" w:type="dxa"/>
            <w:tcBorders/>
            <w:vAlign w:val="center"/>
          </w:tcPr>
          <w:p>
            <w:pPr>
              <w:pStyle w:val="TableHeading"/>
              <w:suppressLineNumbers/>
              <w:bidi w:val="0"/>
              <w:spacing w:before="0" w:after="283"/>
              <w:jc w:val="center"/>
              <w:rPr/>
            </w:pPr>
            <w:r>
              <w:rPr/>
              <w:t>Name and Address of Seller</w:t>
            </w:r>
          </w:p>
        </w:tc>
        <w:tc>
          <w:tcPr>
            <w:tcW w:w="2765"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93" w:type="dxa"/>
            <w:tcBorders/>
            <w:vAlign w:val="center"/>
          </w:tcPr>
          <w:p>
            <w:pPr>
              <w:pStyle w:val="TableHeading"/>
              <w:suppressLineNumbers/>
              <w:bidi w:val="0"/>
              <w:spacing w:before="0" w:after="283"/>
              <w:jc w:val="center"/>
              <w:rPr/>
            </w:pPr>
            <w:r>
              <w:rPr/>
              <w:t>Gross Proceeds</w:t>
            </w:r>
          </w:p>
        </w:tc>
      </w:tr>
      <w:tr>
        <w:trPr/>
        <w:tc>
          <w:tcPr>
            <w:tcW w:w="3221" w:type="dxa"/>
            <w:tcBorders/>
            <w:vAlign w:val="center"/>
          </w:tcPr>
          <w:p>
            <w:pPr>
              <w:pStyle w:val="TableContents"/>
              <w:bidi w:val="0"/>
              <w:spacing w:before="0" w:after="283"/>
              <w:jc w:val="left"/>
              <w:rPr/>
            </w:pPr>
            <w:r>
              <w:rPr/>
              <w:t>Marion McCourt</w:t>
              <w:br/>
              <w:t>777 OLD SAW MILL RIVER ROAD</w:t>
              <w:br/>
              <w:t>TARRYTOWN   NY   10591</w:t>
            </w:r>
          </w:p>
        </w:tc>
        <w:tc>
          <w:tcPr>
            <w:tcW w:w="2765"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09/02/2026</w:t>
            </w:r>
          </w:p>
        </w:tc>
        <w:tc>
          <w:tcPr>
            <w:tcW w:w="1516" w:type="dxa"/>
            <w:tcBorders/>
            <w:vAlign w:val="center"/>
          </w:tcPr>
          <w:p>
            <w:pPr>
              <w:pStyle w:val="TableContents"/>
              <w:bidi w:val="0"/>
              <w:spacing w:before="0" w:after="283"/>
              <w:jc w:val="left"/>
              <w:rPr/>
            </w:pPr>
            <w:r>
              <w:rPr/>
              <w:t>1215</w:t>
            </w:r>
          </w:p>
        </w:tc>
        <w:tc>
          <w:tcPr>
            <w:tcW w:w="1793" w:type="dxa"/>
            <w:tcBorders/>
            <w:vAlign w:val="center"/>
          </w:tcPr>
          <w:p>
            <w:pPr>
              <w:pStyle w:val="TableContents"/>
              <w:bidi w:val="0"/>
              <w:spacing w:before="0" w:after="283"/>
              <w:jc w:val="left"/>
              <w:rPr/>
            </w:pPr>
            <w:r>
              <w:rPr/>
              <w:t>1032750.00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18"/>
        <w:gridCol w:w="5187"/>
      </w:tblGrid>
      <w:tr>
        <w:trPr/>
        <w:tc>
          <w:tcPr>
            <w:tcW w:w="5018" w:type="dxa"/>
            <w:tcBorders/>
            <w:vAlign w:val="center"/>
          </w:tcPr>
          <w:p>
            <w:pPr>
              <w:pStyle w:val="TableContents"/>
              <w:bidi w:val="0"/>
              <w:spacing w:before="0" w:after="283"/>
              <w:jc w:val="left"/>
              <w:rPr/>
            </w:pPr>
            <w:r>
              <w:rPr/>
              <w:t>Remarks</w:t>
            </w:r>
          </w:p>
        </w:tc>
        <w:tc>
          <w:tcPr>
            <w:tcW w:w="5187"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pPr>
            <w:r>
              <w:rPr/>
              <w:t>Date of Notice</w:t>
            </w:r>
          </w:p>
        </w:tc>
        <w:tc>
          <w:tcPr>
            <w:tcW w:w="5187" w:type="dxa"/>
            <w:tcBorders/>
            <w:vAlign w:val="center"/>
          </w:tcPr>
          <w:p>
            <w:pPr>
              <w:pStyle w:val="TableContents"/>
              <w:bidi w:val="0"/>
              <w:spacing w:before="0" w:after="0"/>
              <w:jc w:val="left"/>
              <w:rPr/>
            </w:pPr>
            <w:r>
              <w:rPr/>
              <w:t>09/03/2026</w:t>
            </w:r>
          </w:p>
        </w:tc>
      </w:tr>
      <w:tr>
        <w:trPr/>
        <w:tc>
          <w:tcPr>
            <w:tcW w:w="5018" w:type="dxa"/>
            <w:tcBorders/>
            <w:vAlign w:val="center"/>
          </w:tcPr>
          <w:p>
            <w:pPr>
              <w:pStyle w:val="TableContents"/>
              <w:bidi w:val="0"/>
              <w:spacing w:before="0" w:after="283"/>
              <w:jc w:val="left"/>
              <w:rPr/>
            </w:pPr>
            <w:r>
              <w:rPr/>
              <w:t>Date of Plan Adoption or Giving of Instruction, If Relying on Rule 10b5-1</w:t>
            </w:r>
          </w:p>
        </w:tc>
        <w:tc>
          <w:tcPr>
            <w:tcW w:w="5187" w:type="dxa"/>
            <w:tcBorders/>
            <w:vAlign w:val="center"/>
          </w:tcPr>
          <w:p>
            <w:pPr>
              <w:pStyle w:val="TableContents"/>
              <w:bidi w:val="0"/>
              <w:spacing w:before="0" w:after="0"/>
              <w:jc w:val="left"/>
              <w:rPr/>
            </w:pPr>
            <w:r>
              <w:rPr/>
              <w:t>02/17/2026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18" w:type="dxa"/>
            <w:tcBorders/>
            <w:vAlign w:val="center"/>
          </w:tcPr>
          <w:p>
            <w:pPr>
              <w:pStyle w:val="TableContents"/>
              <w:bidi w:val="0"/>
              <w:spacing w:before="0" w:after="283"/>
              <w:jc w:val="left"/>
              <w:rPr/>
            </w:pPr>
            <w:r>
              <w:rPr/>
              <w:t>Signature</w:t>
            </w:r>
          </w:p>
        </w:tc>
        <w:tc>
          <w:tcPr>
            <w:tcW w:w="5187" w:type="dxa"/>
            <w:tcBorders/>
            <w:vAlign w:val="center"/>
          </w:tcPr>
          <w:p>
            <w:pPr>
              <w:pStyle w:val="TableContents"/>
              <w:bidi w:val="0"/>
              <w:spacing w:before="0" w:after="0"/>
              <w:jc w:val="left"/>
              <w:rPr/>
            </w:pPr>
            <w:r>
              <w:rPr/>
              <w:t>/s/ UBS Financial Services Inc, as attorney-in-fact for Marion McCourt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3145</Characters>
  <CharactersWithSpaces>3709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