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342.93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495.63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May 7, 2021 at prices ranging from $495.47 to $495.70. Upon request by the Commission staff, the Company, or a security holder of the Company, the reporting person will provide full information regarding the number of shares sold by the reporting person on May 7, 2021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05/10/2021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2021-05-10T15:14:19Z</dcterms:created>
  <dcterms:modified xsi:type="dcterms:W3CDTF">2021-05-10T15:14:19Z</dcterms:modified>
</cp:coreProperties>
</file>