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24130</wp:posOffset>
            </wp:positionV>
            <wp:extent cx="7045960" cy="51212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5121275"/>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80" w:space="240"/>
            <w:col w:w="8560"/>
          </w:cols>
          <w:pgMar w:left="460" w:top="216"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366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6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20" w:type="dxa"/>
            <w:vAlign w:val="bottom"/>
            <w:gridSpan w:val="4"/>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Tessier-Lavigne Marc</w:t>
              </w:r>
            </w:hyperlink>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500" w:type="dxa"/>
            <w:vAlign w:val="bottom"/>
            <w:gridSpan w:val="10"/>
          </w:tcPr>
          <w:p>
            <w:pPr>
              <w:spacing w:after="0" w:line="169" w:lineRule="exact"/>
              <w:rPr>
                <w:rFonts w:ascii="Times New Roman" w:cs="Times New Roman" w:eastAsia="Times New Roman" w:hAnsi="Times New Roman"/>
                <w:sz w:val="19"/>
                <w:szCs w:val="19"/>
                <w:color w:val="0000EE"/>
              </w:rPr>
            </w:pPr>
            <w:hyperlink r:id="rId13">
              <w:r>
                <w:rPr>
                  <w:rFonts w:ascii="Times New Roman" w:cs="Times New Roman" w:eastAsia="Times New Roman" w:hAnsi="Times New Roman"/>
                  <w:sz w:val="19"/>
                  <w:szCs w:val="19"/>
                  <w:color w:val="0000EE"/>
                </w:rPr>
                <w:t>REGENERON PHARMACEUTICALS,</w:t>
              </w:r>
            </w:hyperlink>
          </w:p>
        </w:tc>
        <w:tc>
          <w:tcPr>
            <w:tcW w:w="260" w:type="dxa"/>
            <w:vAlign w:val="bottom"/>
          </w:tcPr>
          <w:p>
            <w:pPr>
              <w:spacing w:after="0"/>
              <w:rPr>
                <w:sz w:val="15"/>
                <w:szCs w:val="15"/>
                <w:color w:val="auto"/>
              </w:rPr>
            </w:pPr>
          </w:p>
        </w:tc>
        <w:tc>
          <w:tcPr>
            <w:tcW w:w="1620" w:type="dxa"/>
            <w:vAlign w:val="bottom"/>
            <w:gridSpan w:val="5"/>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420" w:type="dxa"/>
            <w:vAlign w:val="bottom"/>
            <w:gridSpan w:val="4"/>
            <w:vMerge w:val="continue"/>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60" w:type="dxa"/>
            <w:vAlign w:val="bottom"/>
            <w:tcBorders>
              <w:top w:val="single" w:sz="8" w:color="0000EE"/>
            </w:tcBorders>
            <w:gridSpan w:val="4"/>
            <w:vMerge w:val="restart"/>
          </w:tcPr>
          <w:p>
            <w:pPr>
              <w:spacing w:after="0" w:line="221"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INC. </w:t>
              </w:r>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REGN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hyperlink>
          </w:p>
        </w:tc>
        <w:tc>
          <w:tcPr>
            <w:tcW w:w="160" w:type="dxa"/>
            <w:vAlign w:val="bottom"/>
            <w:tcBorders>
              <w:top w:val="single" w:sz="8" w:color="0000EE"/>
            </w:tcBorders>
          </w:tcPr>
          <w:p>
            <w:pPr>
              <w:spacing w:after="0"/>
              <w:rPr>
                <w:sz w:val="5"/>
                <w:szCs w:val="5"/>
                <w:color w:val="auto"/>
              </w:rPr>
            </w:pPr>
          </w:p>
        </w:tc>
        <w:tc>
          <w:tcPr>
            <w:tcW w:w="50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520" w:type="dxa"/>
            <w:vAlign w:val="bottom"/>
            <w:tcBorders>
              <w:top w:val="single" w:sz="8" w:color="0000EE"/>
            </w:tcBorders>
          </w:tcPr>
          <w:p>
            <w:pPr>
              <w:spacing w:after="0"/>
              <w:rPr>
                <w:sz w:val="5"/>
                <w:szCs w:val="5"/>
                <w:color w:val="auto"/>
              </w:rPr>
            </w:pPr>
          </w:p>
        </w:tc>
        <w:tc>
          <w:tcPr>
            <w:tcW w:w="520" w:type="dxa"/>
            <w:vAlign w:val="bottom"/>
            <w:tcBorders>
              <w:top w:val="single" w:sz="8" w:color="0000EE"/>
            </w:tcBorders>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gridSpan w:val="3"/>
            <w:vMerge w:val="restart"/>
          </w:tcPr>
          <w:p>
            <w:pPr>
              <w:ind w:left="260"/>
              <w:spacing w:after="0" w:line="193" w:lineRule="exact"/>
              <w:rPr>
                <w:sz w:val="20"/>
                <w:szCs w:val="20"/>
                <w:color w:val="auto"/>
              </w:rPr>
            </w:pPr>
            <w:r>
              <w:rPr>
                <w:rFonts w:ascii="Times New Roman" w:cs="Times New Roman" w:eastAsia="Times New Roman" w:hAnsi="Times New Roman"/>
                <w:sz w:val="17"/>
                <w:szCs w:val="17"/>
                <w:color w:val="0000FF"/>
              </w:rPr>
              <w:t>X</w:t>
            </w: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w w:val="96"/>
              </w:rPr>
              <w:t>Director</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Borders>
              <w:top w:val="single" w:sz="8" w:color="0000EE"/>
            </w:tcBorders>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440" w:type="dxa"/>
            <w:vAlign w:val="bottom"/>
            <w:tcBorders>
              <w:top w:val="single" w:sz="8" w:color="0000EE"/>
            </w:tcBorders>
          </w:tcPr>
          <w:p>
            <w:pPr>
              <w:spacing w:after="0"/>
              <w:rPr>
                <w:sz w:val="6"/>
                <w:szCs w:val="6"/>
                <w:color w:val="auto"/>
              </w:rPr>
            </w:pPr>
          </w:p>
        </w:tc>
        <w:tc>
          <w:tcPr>
            <w:tcW w:w="6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360" w:type="dxa"/>
            <w:vAlign w:val="bottom"/>
            <w:tcBorders>
              <w:top w:val="single" w:sz="8" w:color="0000EE"/>
            </w:tcBorders>
            <w:gridSpan w:val="4"/>
            <w:vMerge w:val="continue"/>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5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440" w:type="dxa"/>
            <w:vAlign w:val="bottom"/>
            <w:gridSpan w:val="3"/>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50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60" w:type="dxa"/>
            <w:vAlign w:val="bottom"/>
            <w:gridSpan w:val="4"/>
            <w:vMerge w:val="continue"/>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tcPr>
          <w:p>
            <w:pPr>
              <w:spacing w:after="0"/>
              <w:rPr>
                <w:sz w:val="5"/>
                <w:szCs w:val="5"/>
                <w:color w:val="auto"/>
              </w:rPr>
            </w:pPr>
          </w:p>
        </w:tc>
        <w:tc>
          <w:tcPr>
            <w:tcW w:w="320" w:type="dxa"/>
            <w:vAlign w:val="bottom"/>
          </w:tcPr>
          <w:p>
            <w:pPr>
              <w:spacing w:after="0"/>
              <w:rPr>
                <w:sz w:val="5"/>
                <w:szCs w:val="5"/>
                <w:color w:val="auto"/>
              </w:rPr>
            </w:pPr>
          </w:p>
        </w:tc>
        <w:tc>
          <w:tcPr>
            <w:tcW w:w="5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gridSpan w:val="3"/>
            <w:vMerge w:val="continue"/>
          </w:tcPr>
          <w:p>
            <w:pPr>
              <w:spacing w:after="0"/>
              <w:rPr>
                <w:sz w:val="5"/>
                <w:szCs w:val="5"/>
                <w:color w:val="auto"/>
              </w:rPr>
            </w:pPr>
          </w:p>
        </w:tc>
        <w:tc>
          <w:tcPr>
            <w:tcW w:w="118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5"/>
                <w:szCs w:val="5"/>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9A9A9A"/>
            </w:tcBorders>
          </w:tcPr>
          <w:p>
            <w:pPr>
              <w:spacing w:after="0" w:line="20" w:lineRule="exact"/>
              <w:rPr>
                <w:sz w:val="1"/>
                <w:szCs w:val="1"/>
                <w:color w:val="auto"/>
              </w:rPr>
            </w:pPr>
          </w:p>
        </w:tc>
        <w:tc>
          <w:tcPr>
            <w:tcW w:w="600" w:type="dxa"/>
            <w:vAlign w:val="bottom"/>
            <w:tcBorders>
              <w:bottom w:val="single" w:sz="8" w:color="9A9A9A"/>
            </w:tcBorders>
          </w:tcPr>
          <w:p>
            <w:pPr>
              <w:spacing w:after="0" w:line="20" w:lineRule="exact"/>
              <w:rPr>
                <w:sz w:val="1"/>
                <w:szCs w:val="1"/>
                <w:color w:val="auto"/>
              </w:rPr>
            </w:pPr>
          </w:p>
        </w:tc>
        <w:tc>
          <w:tcPr>
            <w:tcW w:w="780" w:type="dxa"/>
            <w:vAlign w:val="bottom"/>
            <w:tcBorders>
              <w:bottom w:val="single" w:sz="8" w:color="9A9A9A"/>
            </w:tcBorders>
          </w:tcPr>
          <w:p>
            <w:pPr>
              <w:spacing w:after="0" w:line="20" w:lineRule="exact"/>
              <w:rPr>
                <w:sz w:val="1"/>
                <w:szCs w:val="1"/>
                <w:color w:val="auto"/>
              </w:rPr>
            </w:pPr>
          </w:p>
        </w:tc>
        <w:tc>
          <w:tcPr>
            <w:tcW w:w="440" w:type="dxa"/>
            <w:vAlign w:val="bottom"/>
            <w:tcBorders>
              <w:bottom w:val="single" w:sz="8" w:color="9A9A9A"/>
            </w:tcBorders>
          </w:tcPr>
          <w:p>
            <w:pPr>
              <w:spacing w:after="0" w:line="20" w:lineRule="exact"/>
              <w:rPr>
                <w:sz w:val="1"/>
                <w:szCs w:val="1"/>
                <w:color w:val="auto"/>
              </w:rPr>
            </w:pPr>
          </w:p>
        </w:tc>
        <w:tc>
          <w:tcPr>
            <w:tcW w:w="600" w:type="dxa"/>
            <w:vAlign w:val="bottom"/>
            <w:tcBorders>
              <w:bottom w:val="single" w:sz="8" w:color="9A9A9A"/>
            </w:tcBorders>
          </w:tcPr>
          <w:p>
            <w:pPr>
              <w:spacing w:after="0" w:line="20" w:lineRule="exact"/>
              <w:rPr>
                <w:sz w:val="1"/>
                <w:szCs w:val="1"/>
                <w:color w:val="auto"/>
              </w:rPr>
            </w:pPr>
          </w:p>
        </w:tc>
        <w:tc>
          <w:tcPr>
            <w:tcW w:w="1140" w:type="dxa"/>
            <w:vAlign w:val="bottom"/>
            <w:tcBorders>
              <w:bottom w:val="single" w:sz="8" w:color="9A9A9A"/>
            </w:tcBorders>
          </w:tcPr>
          <w:p>
            <w:pPr>
              <w:spacing w:after="0" w:line="20" w:lineRule="exact"/>
              <w:rPr>
                <w:sz w:val="1"/>
                <w:szCs w:val="1"/>
                <w:color w:val="auto"/>
              </w:rPr>
            </w:pPr>
          </w:p>
        </w:tc>
        <w:tc>
          <w:tcPr>
            <w:tcW w:w="80" w:type="dxa"/>
            <w:vAlign w:val="bottom"/>
            <w:tcBorders>
              <w:bottom w:val="single" w:sz="8" w:color="9A9A9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7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tcPr>
          <w:p>
            <w:pPr>
              <w:spacing w:after="0"/>
              <w:rPr>
                <w:sz w:val="7"/>
                <w:szCs w:val="7"/>
                <w:color w:val="auto"/>
              </w:rPr>
            </w:pPr>
          </w:p>
        </w:tc>
        <w:tc>
          <w:tcPr>
            <w:tcW w:w="320" w:type="dxa"/>
            <w:vAlign w:val="bottom"/>
          </w:tcPr>
          <w:p>
            <w:pPr>
              <w:spacing w:after="0"/>
              <w:rPr>
                <w:sz w:val="7"/>
                <w:szCs w:val="7"/>
                <w:color w:val="auto"/>
              </w:rPr>
            </w:pPr>
          </w:p>
        </w:tc>
        <w:tc>
          <w:tcPr>
            <w:tcW w:w="5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280" w:type="dxa"/>
            <w:vAlign w:val="bottom"/>
          </w:tcPr>
          <w:p>
            <w:pPr>
              <w:spacing w:after="0"/>
              <w:rPr>
                <w:sz w:val="7"/>
                <w:szCs w:val="7"/>
                <w:color w:val="auto"/>
              </w:rPr>
            </w:pPr>
          </w:p>
        </w:tc>
        <w:tc>
          <w:tcPr>
            <w:tcW w:w="150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820" w:type="dxa"/>
            <w:vAlign w:val="bottom"/>
            <w:gridSpan w:val="3"/>
            <w:vMerge w:val="restart"/>
          </w:tcPr>
          <w:p>
            <w:pPr>
              <w:ind w:left="620"/>
              <w:spacing w:after="0"/>
              <w:rPr>
                <w:sz w:val="20"/>
                <w:szCs w:val="20"/>
                <w:color w:val="auto"/>
              </w:rPr>
            </w:pPr>
            <w:r>
              <w:rPr>
                <w:rFonts w:ascii="Arial" w:cs="Arial" w:eastAsia="Arial" w:hAnsi="Arial"/>
                <w:sz w:val="13"/>
                <w:szCs w:val="13"/>
                <w:color w:val="auto"/>
              </w:rPr>
              <w:t>(First)</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gridSpan w:val="4"/>
          </w:tcPr>
          <w:p>
            <w:pPr>
              <w:spacing w:after="0"/>
              <w:rPr>
                <w:sz w:val="2"/>
                <w:szCs w:val="2"/>
                <w:color w:val="auto"/>
              </w:rPr>
            </w:pPr>
          </w:p>
        </w:tc>
        <w:tc>
          <w:tcPr>
            <w:tcW w:w="1340" w:type="dxa"/>
            <w:vAlign w:val="bottom"/>
            <w:tcBorders>
              <w:bottom w:val="single" w:sz="8" w:color="2C2C2C"/>
            </w:tcBorders>
            <w:gridSpan w:val="3"/>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rPr>
              <w:t>below)</w:t>
            </w: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vMerge w:val="restart"/>
          </w:tcPr>
          <w:p>
            <w:pPr>
              <w:ind w:left="26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1820" w:type="dxa"/>
            <w:vAlign w:val="bottom"/>
            <w:gridSpan w:val="3"/>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60" w:type="dxa"/>
            <w:vAlign w:val="bottom"/>
            <w:gridSpan w:val="8"/>
          </w:tcPr>
          <w:p>
            <w:pPr>
              <w:spacing w:after="0"/>
              <w:rPr>
                <w:sz w:val="20"/>
                <w:szCs w:val="20"/>
                <w:color w:val="auto"/>
              </w:rPr>
            </w:pPr>
            <w:r>
              <w:rPr>
                <w:rFonts w:ascii="Arial" w:cs="Arial" w:eastAsia="Arial" w:hAnsi="Arial"/>
                <w:sz w:val="13"/>
                <w:szCs w:val="13"/>
                <w:color w:val="auto"/>
              </w:rPr>
              <w:t>3. Date of Earliest Transaction (Month/Day/Year)</w:t>
            </w: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56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777 OLD SAW MILL RIVER ROAD</w:t>
            </w:r>
          </w:p>
        </w:tc>
        <w:tc>
          <w:tcPr>
            <w:tcW w:w="1260" w:type="dxa"/>
            <w:vAlign w:val="bottom"/>
            <w:gridSpan w:val="6"/>
          </w:tcPr>
          <w:p>
            <w:pPr>
              <w:ind w:left="240"/>
              <w:spacing w:after="0"/>
              <w:rPr>
                <w:sz w:val="20"/>
                <w:szCs w:val="20"/>
                <w:color w:val="auto"/>
              </w:rPr>
            </w:pPr>
            <w:r>
              <w:rPr>
                <w:rFonts w:ascii="Times New Roman" w:cs="Times New Roman" w:eastAsia="Times New Roman" w:hAnsi="Times New Roman"/>
                <w:sz w:val="17"/>
                <w:szCs w:val="17"/>
                <w:color w:val="0000FF"/>
              </w:rPr>
              <w:t>01/03/2023</w:t>
            </w: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1120" w:type="dxa"/>
            <w:vAlign w:val="bottom"/>
            <w:tcBorders>
              <w:bottom w:val="single" w:sz="8" w:color="2C2C2C"/>
            </w:tcBorders>
            <w:gridSpan w:val="4"/>
          </w:tcPr>
          <w:p>
            <w:pPr>
              <w:spacing w:after="0"/>
              <w:rPr>
                <w:sz w:val="8"/>
                <w:szCs w:val="8"/>
                <w:color w:val="auto"/>
              </w:rPr>
            </w:pPr>
          </w:p>
        </w:tc>
        <w:tc>
          <w:tcPr>
            <w:tcW w:w="1860" w:type="dxa"/>
            <w:vAlign w:val="bottom"/>
            <w:tcBorders>
              <w:bottom w:val="single" w:sz="8" w:color="2C2C2C"/>
            </w:tcBorders>
            <w:gridSpan w:val="4"/>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3000" w:type="dxa"/>
            <w:vAlign w:val="bottom"/>
            <w:tcBorders>
              <w:bottom w:val="single" w:sz="8" w:color="2C2C2C"/>
            </w:tcBorders>
            <w:gridSpan w:val="7"/>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vMerge w:val="restart"/>
          </w:tcPr>
          <w:p>
            <w:pPr>
              <w:spacing w:after="0"/>
              <w:rPr>
                <w:sz w:val="7"/>
                <w:szCs w:val="7"/>
                <w:color w:val="auto"/>
              </w:rPr>
            </w:pPr>
          </w:p>
        </w:tc>
        <w:tc>
          <w:tcPr>
            <w:tcW w:w="80" w:type="dxa"/>
            <w:vAlign w:val="bottom"/>
            <w:vMerge w:val="restart"/>
          </w:tcPr>
          <w:p>
            <w:pPr>
              <w:spacing w:after="0"/>
              <w:rPr>
                <w:sz w:val="7"/>
                <w:szCs w:val="7"/>
                <w:color w:val="auto"/>
              </w:rPr>
            </w:pPr>
          </w:p>
        </w:tc>
        <w:tc>
          <w:tcPr>
            <w:tcW w:w="3500" w:type="dxa"/>
            <w:vAlign w:val="bottom"/>
            <w:gridSpan w:val="10"/>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60" w:type="dxa"/>
            <w:vAlign w:val="bottom"/>
            <w:vMerge w:val="restart"/>
          </w:tcPr>
          <w:p>
            <w:pPr>
              <w:spacing w:after="0"/>
              <w:rPr>
                <w:sz w:val="7"/>
                <w:szCs w:val="7"/>
                <w:color w:val="auto"/>
              </w:rPr>
            </w:pPr>
          </w:p>
        </w:tc>
        <w:tc>
          <w:tcPr>
            <w:tcW w:w="340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80" w:type="dxa"/>
            <w:vAlign w:val="bottom"/>
            <w:vMerge w:val="continue"/>
          </w:tcPr>
          <w:p>
            <w:pPr>
              <w:spacing w:after="0"/>
              <w:rPr>
                <w:sz w:val="6"/>
                <w:szCs w:val="6"/>
                <w:color w:val="auto"/>
              </w:rPr>
            </w:pPr>
          </w:p>
        </w:tc>
        <w:tc>
          <w:tcPr>
            <w:tcW w:w="3500" w:type="dxa"/>
            <w:vAlign w:val="bottom"/>
            <w:gridSpan w:val="10"/>
            <w:vMerge w:val="continue"/>
          </w:tcPr>
          <w:p>
            <w:pPr>
              <w:spacing w:after="0"/>
              <w:rPr>
                <w:sz w:val="6"/>
                <w:szCs w:val="6"/>
                <w:color w:val="auto"/>
              </w:rPr>
            </w:pPr>
          </w:p>
        </w:tc>
        <w:tc>
          <w:tcPr>
            <w:tcW w:w="260" w:type="dxa"/>
            <w:vAlign w:val="bottom"/>
            <w:vMerge w:val="continue"/>
          </w:tcPr>
          <w:p>
            <w:pPr>
              <w:spacing w:after="0"/>
              <w:rPr>
                <w:sz w:val="6"/>
                <w:szCs w:val="6"/>
                <w:color w:val="auto"/>
              </w:rPr>
            </w:pPr>
          </w:p>
        </w:tc>
        <w:tc>
          <w:tcPr>
            <w:tcW w:w="3400" w:type="dxa"/>
            <w:vAlign w:val="bottom"/>
            <w:gridSpan w:val="10"/>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gridSpan w:val="3"/>
          </w:tcPr>
          <w:p>
            <w:pPr>
              <w:ind w:left="6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TARRYTOWN  NY</w:t>
            </w: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10591</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0" w:type="dxa"/>
            <w:vAlign w:val="bottom"/>
            <w:gridSpan w:val="10"/>
          </w:tcPr>
          <w:p>
            <w:pPr>
              <w:ind w:left="26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960" w:type="dxa"/>
            <w:vAlign w:val="bottom"/>
            <w:gridSpan w:val="7"/>
          </w:tcPr>
          <w:p>
            <w:pPr>
              <w:ind w:left="160"/>
              <w:spacing w:after="0" w:line="138"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820" w:type="dxa"/>
            <w:vAlign w:val="bottom"/>
            <w:gridSpan w:val="3"/>
            <w:vMerge w:val="restart"/>
          </w:tcPr>
          <w:p>
            <w:pPr>
              <w:ind w:left="62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ind w:left="16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1820" w:type="dxa"/>
            <w:vAlign w:val="bottom"/>
            <w:gridSpan w:val="3"/>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182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1120" w:type="dxa"/>
            <w:vAlign w:val="bottom"/>
            <w:tcBorders>
              <w:bottom w:val="single" w:sz="8" w:color="2C2C2C"/>
            </w:tcBorders>
            <w:gridSpan w:val="4"/>
          </w:tcPr>
          <w:p>
            <w:pPr>
              <w:spacing w:after="0"/>
              <w:rPr>
                <w:sz w:val="10"/>
                <w:szCs w:val="10"/>
                <w:color w:val="auto"/>
              </w:rPr>
            </w:pPr>
          </w:p>
        </w:tc>
        <w:tc>
          <w:tcPr>
            <w:tcW w:w="1860" w:type="dxa"/>
            <w:vAlign w:val="bottom"/>
            <w:tcBorders>
              <w:bottom w:val="single" w:sz="8" w:color="2C2C2C"/>
            </w:tcBorders>
            <w:gridSpan w:val="4"/>
          </w:tcPr>
          <w:p>
            <w:pPr>
              <w:spacing w:after="0"/>
              <w:rPr>
                <w:sz w:val="10"/>
                <w:szCs w:val="10"/>
                <w:color w:val="auto"/>
              </w:rPr>
            </w:pPr>
          </w:p>
        </w:tc>
        <w:tc>
          <w:tcPr>
            <w:tcW w:w="380" w:type="dxa"/>
            <w:vAlign w:val="bottom"/>
            <w:tcBorders>
              <w:bottom w:val="single" w:sz="8" w:color="2C2C2C"/>
            </w:tcBorders>
            <w:gridSpan w:val="2"/>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gridSpan w:val="3"/>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tcPr>
          <w:p>
            <w:pPr>
              <w:spacing w:after="0"/>
              <w:rPr>
                <w:sz w:val="22"/>
                <w:szCs w:val="22"/>
                <w:color w:val="auto"/>
              </w:rPr>
            </w:pPr>
          </w:p>
        </w:tc>
        <w:tc>
          <w:tcPr>
            <w:tcW w:w="6780" w:type="dxa"/>
            <w:vAlign w:val="bottom"/>
            <w:tcBorders>
              <w:top w:val="single" w:sz="8" w:color="2C2C2C"/>
            </w:tcBorders>
            <w:gridSpan w:val="20"/>
          </w:tcPr>
          <w:p>
            <w:pPr>
              <w:ind w:left="34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820" w:type="dxa"/>
            <w:vAlign w:val="bottom"/>
            <w:tcBorders>
              <w:bottom w:val="single" w:sz="8" w:color="2C2C2C"/>
            </w:tcBorders>
            <w:gridSpan w:val="3"/>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4"/>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6"/>
          </w:tcPr>
          <w:p>
            <w:pPr>
              <w:ind w:left="780"/>
              <w:spacing w:after="0"/>
              <w:rPr>
                <w:sz w:val="20"/>
                <w:szCs w:val="20"/>
                <w:color w:val="auto"/>
              </w:rPr>
            </w:pPr>
            <w:r>
              <w:rPr>
                <w:rFonts w:ascii="Arial" w:cs="Arial" w:eastAsia="Arial" w:hAnsi="Arial"/>
                <w:sz w:val="12"/>
                <w:szCs w:val="12"/>
                <w:b w:val="1"/>
                <w:bCs w:val="1"/>
                <w:color w:val="auto"/>
              </w:rPr>
              <w:t>2. Transaction</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66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320" w:type="dxa"/>
            <w:vAlign w:val="bottom"/>
          </w:tcPr>
          <w:p>
            <w:pPr>
              <w:spacing w:after="0"/>
              <w:rPr>
                <w:sz w:val="14"/>
                <w:szCs w:val="14"/>
                <w:color w:val="auto"/>
              </w:rPr>
            </w:pPr>
          </w:p>
        </w:tc>
        <w:tc>
          <w:tcPr>
            <w:tcW w:w="1740" w:type="dxa"/>
            <w:vAlign w:val="bottom"/>
            <w:gridSpan w:val="6"/>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4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w w:val="95"/>
              </w:rPr>
              <w:t>Execution Date,</w:t>
            </w:r>
          </w:p>
        </w:tc>
        <w:tc>
          <w:tcPr>
            <w:tcW w:w="160" w:type="dxa"/>
            <w:vAlign w:val="bottom"/>
          </w:tcPr>
          <w:p>
            <w:pPr>
              <w:spacing w:after="0"/>
              <w:rPr>
                <w:sz w:val="11"/>
                <w:szCs w:val="11"/>
                <w:color w:val="auto"/>
              </w:rPr>
            </w:pPr>
          </w:p>
        </w:tc>
        <w:tc>
          <w:tcPr>
            <w:tcW w:w="8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6"/>
          </w:tcPr>
          <w:p>
            <w:pPr>
              <w:ind w:left="20"/>
              <w:spacing w:after="0" w:line="129"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60" w:type="dxa"/>
            <w:vAlign w:val="bottom"/>
            <w:gridSpan w:val="6"/>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4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5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20" w:type="dxa"/>
            <w:vAlign w:val="bottom"/>
            <w:vMerge w:val="restart"/>
          </w:tcPr>
          <w:p>
            <w:pPr>
              <w:spacing w:after="0"/>
              <w:rPr>
                <w:sz w:val="20"/>
                <w:szCs w:val="20"/>
                <w:color w:val="auto"/>
              </w:rPr>
            </w:pPr>
            <w:r>
              <w:rPr>
                <w:rFonts w:ascii="Arial" w:cs="Arial" w:eastAsia="Arial" w:hAnsi="Arial"/>
                <w:sz w:val="12"/>
                <w:szCs w:val="12"/>
                <w:b w:val="1"/>
                <w:bCs w:val="1"/>
                <w:color w:val="auto"/>
              </w:rPr>
              <w:t>V</w:t>
            </w: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300"/>
              <w:spacing w:after="0" w:line="130" w:lineRule="exact"/>
              <w:rPr>
                <w:sz w:val="20"/>
                <w:szCs w:val="20"/>
                <w:color w:val="auto"/>
              </w:rPr>
            </w:pPr>
            <w:r>
              <w:rPr>
                <w:rFonts w:ascii="Arial" w:cs="Arial" w:eastAsia="Arial" w:hAnsi="Arial"/>
                <w:sz w:val="12"/>
                <w:szCs w:val="12"/>
                <w:b w:val="1"/>
                <w:bCs w:val="1"/>
                <w:color w:val="auto"/>
                <w:w w:val="99"/>
              </w:rPr>
              <w:t>(A) or</w:t>
            </w:r>
          </w:p>
        </w:tc>
        <w:tc>
          <w:tcPr>
            <w:tcW w:w="580" w:type="dxa"/>
            <w:vAlign w:val="bottom"/>
            <w:gridSpan w:val="3"/>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64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tcPr>
          <w:p>
            <w:pPr>
              <w:spacing w:after="0"/>
              <w:rPr>
                <w:sz w:val="5"/>
                <w:szCs w:val="5"/>
                <w:color w:val="auto"/>
              </w:rPr>
            </w:pPr>
          </w:p>
        </w:tc>
        <w:tc>
          <w:tcPr>
            <w:tcW w:w="320" w:type="dxa"/>
            <w:vAlign w:val="bottom"/>
          </w:tcPr>
          <w:p>
            <w:pPr>
              <w:spacing w:after="0"/>
              <w:rPr>
                <w:sz w:val="5"/>
                <w:szCs w:val="5"/>
                <w:color w:val="auto"/>
              </w:rPr>
            </w:pPr>
          </w:p>
        </w:tc>
        <w:tc>
          <w:tcPr>
            <w:tcW w:w="520" w:type="dxa"/>
            <w:vAlign w:val="bottom"/>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3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4"/>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4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5"/>
          </w:tcPr>
          <w:p>
            <w:pPr>
              <w:ind w:left="880"/>
              <w:spacing w:after="0"/>
              <w:rPr>
                <w:sz w:val="20"/>
                <w:szCs w:val="20"/>
                <w:color w:val="auto"/>
              </w:rPr>
            </w:pPr>
            <w:r>
              <w:rPr>
                <w:rFonts w:ascii="Times New Roman" w:cs="Times New Roman" w:eastAsia="Times New Roman" w:hAnsi="Times New Roman"/>
                <w:sz w:val="17"/>
                <w:szCs w:val="17"/>
                <w:color w:val="0000FF"/>
              </w:rPr>
              <w:t>01/03/2023</w:t>
            </w:r>
          </w:p>
        </w:tc>
        <w:tc>
          <w:tcPr>
            <w:tcW w:w="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A</w:t>
            </w:r>
            <w:r>
              <w:rPr>
                <w:rFonts w:ascii="Times New Roman" w:cs="Times New Roman" w:eastAsia="Times New Roman" w:hAnsi="Times New Roman"/>
                <w:sz w:val="11"/>
                <w:szCs w:val="11"/>
                <w:color w:val="008000"/>
              </w:rPr>
              <w:t>(1)</w:t>
            </w:r>
          </w:p>
        </w:tc>
        <w:tc>
          <w:tcPr>
            <w:tcW w:w="3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165</w:t>
            </w:r>
          </w:p>
        </w:tc>
        <w:tc>
          <w:tcPr>
            <w:tcW w:w="640" w:type="dxa"/>
            <w:vAlign w:val="bottom"/>
            <w:tcBorders>
              <w:bottom w:val="single" w:sz="8" w:color="2C2C2C"/>
            </w:tcBorders>
            <w:gridSpan w:val="2"/>
          </w:tcPr>
          <w:p>
            <w:pPr>
              <w:ind w:left="420"/>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tcBorders>
              <w:bottom w:val="single" w:sz="8" w:color="2C2C2C"/>
            </w:tcBorders>
            <w:gridSpan w:val="3"/>
          </w:tcPr>
          <w:p>
            <w:pPr>
              <w:ind w:left="2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w:t>
            </w:r>
          </w:p>
        </w:tc>
        <w:tc>
          <w:tcPr>
            <w:tcW w:w="1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80"/>
              <w:spacing w:after="0"/>
              <w:rPr>
                <w:sz w:val="20"/>
                <w:szCs w:val="20"/>
                <w:color w:val="auto"/>
              </w:rPr>
            </w:pPr>
            <w:r>
              <w:rPr>
                <w:rFonts w:ascii="Times New Roman" w:cs="Times New Roman" w:eastAsia="Times New Roman" w:hAnsi="Times New Roman"/>
                <w:sz w:val="17"/>
                <w:szCs w:val="17"/>
                <w:color w:val="0000FF"/>
              </w:rPr>
              <w:t>2,434</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440" w:type="dxa"/>
            <w:vAlign w:val="bottom"/>
            <w:tcBorders>
              <w:top w:val="single" w:sz="8" w:color="2C2C2C"/>
            </w:tcBorders>
          </w:tcPr>
          <w:p>
            <w:pPr>
              <w:spacing w:after="0"/>
              <w:rPr>
                <w:sz w:val="19"/>
                <w:szCs w:val="19"/>
                <w:color w:val="auto"/>
              </w:rPr>
            </w:pPr>
          </w:p>
        </w:tc>
        <w:tc>
          <w:tcPr>
            <w:tcW w:w="6780" w:type="dxa"/>
            <w:vAlign w:val="bottom"/>
            <w:tcBorders>
              <w:top w:val="single" w:sz="8" w:color="2C2C2C"/>
            </w:tcBorders>
            <w:gridSpan w:val="20"/>
          </w:tcPr>
          <w:p>
            <w:pPr>
              <w:ind w:left="5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460" w:type="dxa"/>
            <w:vAlign w:val="bottom"/>
            <w:gridSpan w:val="17"/>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500" w:type="dxa"/>
            <w:vAlign w:val="bottom"/>
            <w:tcBorders>
              <w:bottom w:val="single" w:sz="8" w:color="2C2C2C"/>
            </w:tcBorders>
            <w:gridSpan w:val="4"/>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4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w w:val="94"/>
              </w:rPr>
              <w:t>Transaction</w:t>
            </w:r>
          </w:p>
        </w:tc>
        <w:tc>
          <w:tcPr>
            <w:tcW w:w="5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9"/>
              </w:rPr>
              <w:t>Amount 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520" w:type="dxa"/>
            <w:vAlign w:val="bottom"/>
          </w:tcPr>
          <w:p>
            <w:pPr>
              <w:spacing w:after="0"/>
              <w:rPr>
                <w:sz w:val="11"/>
                <w:szCs w:val="11"/>
                <w:color w:val="auto"/>
              </w:rPr>
            </w:pP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74"/>
              </w:rPr>
              <w:t>8)</w:t>
            </w: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5"/>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20" w:type="dxa"/>
            <w:vAlign w:val="bottom"/>
            <w:gridSpan w:val="5"/>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20" w:type="dxa"/>
            <w:vAlign w:val="bottom"/>
            <w:gridSpan w:val="5"/>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(Instr. 3, 4</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84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5"/>
          </w:tcPr>
          <w:p>
            <w:pPr>
              <w:ind w:left="60"/>
              <w:spacing w:after="0"/>
              <w:rPr>
                <w:sz w:val="20"/>
                <w:szCs w:val="20"/>
                <w:color w:val="auto"/>
              </w:rPr>
            </w:pPr>
            <w:r>
              <w:rPr>
                <w:rFonts w:ascii="Arial" w:cs="Arial" w:eastAsia="Arial" w:hAnsi="Arial"/>
                <w:sz w:val="12"/>
                <w:szCs w:val="12"/>
                <w:b w:val="1"/>
                <w:bCs w:val="1"/>
                <w:color w:val="auto"/>
              </w:rPr>
              <w:t>Code  V</w:t>
            </w:r>
          </w:p>
        </w:tc>
        <w:tc>
          <w:tcPr>
            <w:tcW w:w="54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w w:val="95"/>
              </w:rPr>
              <w:t>Exercisable</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Date</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3"/>
          </w:tcPr>
          <w:p>
            <w:pPr>
              <w:ind w:left="60"/>
              <w:spacing w:after="0" w:line="143" w:lineRule="exact"/>
              <w:rPr>
                <w:sz w:val="20"/>
                <w:szCs w:val="20"/>
                <w:color w:val="auto"/>
              </w:rPr>
            </w:pPr>
            <w:r>
              <w:rPr>
                <w:rFonts w:ascii="Times New Roman" w:cs="Times New Roman" w:eastAsia="Times New Roman" w:hAnsi="Times New Roman"/>
                <w:sz w:val="13"/>
                <w:szCs w:val="13"/>
                <w:color w:val="0000FF"/>
              </w:rPr>
              <w:t>Qualified</w:t>
            </w:r>
          </w:p>
        </w:tc>
        <w:tc>
          <w:tcPr>
            <w:tcW w:w="7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ind w:left="1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725.89</w:t>
            </w:r>
          </w:p>
        </w:tc>
        <w:tc>
          <w:tcPr>
            <w:tcW w:w="1040" w:type="dxa"/>
            <w:vAlign w:val="bottom"/>
            <w:gridSpan w:val="2"/>
          </w:tcPr>
          <w:p>
            <w:pPr>
              <w:jc w:val="right"/>
              <w:ind w:right="116"/>
              <w:spacing w:after="0"/>
              <w:rPr>
                <w:sz w:val="20"/>
                <w:szCs w:val="20"/>
                <w:color w:val="auto"/>
              </w:rPr>
            </w:pPr>
            <w:r>
              <w:rPr>
                <w:rFonts w:ascii="Times New Roman" w:cs="Times New Roman" w:eastAsia="Times New Roman" w:hAnsi="Times New Roman"/>
                <w:sz w:val="13"/>
                <w:szCs w:val="13"/>
                <w:color w:val="0000FF"/>
              </w:rPr>
              <w:t>01/03/2023</w:t>
            </w: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gridSpan w:val="4"/>
          </w:tcPr>
          <w:p>
            <w:pPr>
              <w:ind w:left="80"/>
              <w:spacing w:after="0"/>
              <w:rPr>
                <w:sz w:val="20"/>
                <w:szCs w:val="20"/>
                <w:color w:val="auto"/>
              </w:rPr>
            </w:pPr>
            <w:r>
              <w:rPr>
                <w:rFonts w:ascii="Times New Roman" w:cs="Times New Roman" w:eastAsia="Times New Roman" w:hAnsi="Times New Roman"/>
                <w:sz w:val="13"/>
                <w:szCs w:val="13"/>
                <w:color w:val="0000FF"/>
              </w:rPr>
              <w:t>A</w:t>
            </w:r>
          </w:p>
        </w:tc>
        <w:tc>
          <w:tcPr>
            <w:tcW w:w="5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1,929</w:t>
            </w:r>
          </w:p>
        </w:tc>
        <w:tc>
          <w:tcPr>
            <w:tcW w:w="340" w:type="dxa"/>
            <w:vAlign w:val="bottom"/>
          </w:tcPr>
          <w:p>
            <w:pPr>
              <w:spacing w:after="0"/>
              <w:rPr>
                <w:sz w:val="16"/>
                <w:szCs w:val="16"/>
                <w:color w:val="auto"/>
              </w:rPr>
            </w:pPr>
          </w:p>
        </w:tc>
        <w:tc>
          <w:tcPr>
            <w:tcW w:w="6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84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0000FF"/>
              </w:rPr>
              <w:t>01/03/2033</w:t>
            </w:r>
          </w:p>
        </w:tc>
        <w:tc>
          <w:tcPr>
            <w:tcW w:w="64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rPr>
              <w:t>1,929</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ind w:left="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w:t>
            </w:r>
          </w:p>
        </w:tc>
        <w:tc>
          <w:tcPr>
            <w:tcW w:w="58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1,929</w:t>
            </w:r>
          </w:p>
        </w:tc>
        <w:tc>
          <w:tcPr>
            <w:tcW w:w="28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gridSpan w:val="3"/>
          </w:tcPr>
          <w:p>
            <w:pPr>
              <w:ind w:left="60"/>
              <w:spacing w:after="0" w:line="105" w:lineRule="exact"/>
              <w:rPr>
                <w:sz w:val="20"/>
                <w:szCs w:val="20"/>
                <w:color w:val="auto"/>
              </w:rPr>
            </w:pPr>
            <w:r>
              <w:rPr>
                <w:rFonts w:ascii="Times New Roman" w:cs="Times New Roman" w:eastAsia="Times New Roman" w:hAnsi="Times New Roman"/>
                <w:sz w:val="12"/>
                <w:szCs w:val="12"/>
                <w:color w:val="0000FF"/>
              </w:rPr>
              <w:t>Option</w:t>
            </w:r>
          </w:p>
        </w:tc>
        <w:tc>
          <w:tcPr>
            <w:tcW w:w="7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3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40" w:type="dxa"/>
            <w:vAlign w:val="bottom"/>
            <w:gridSpan w:val="2"/>
          </w:tcPr>
          <w:p>
            <w:pPr>
              <w:ind w:left="12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line="229" w:lineRule="auto"/>
        <w:rPr>
          <w:sz w:val="20"/>
          <w:szCs w:val="20"/>
          <w:color w:val="auto"/>
        </w:rPr>
      </w:pPr>
      <w:r>
        <w:rPr>
          <w:rFonts w:ascii="Times New Roman" w:cs="Times New Roman" w:eastAsia="Times New Roman" w:hAnsi="Times New Roman"/>
          <w:sz w:val="13"/>
          <w:szCs w:val="13"/>
          <w:color w:val="0000FF"/>
        </w:rPr>
        <w:t>(right to</w:t>
      </w:r>
    </w:p>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an acquisition of time-based vesting restricted stock units each representing a contingent right to receive one share of the Issuer's common stock.</w:t>
      </w:r>
    </w:p>
    <w:p>
      <w:pPr>
        <w:spacing w:after="0" w:line="45" w:lineRule="exact"/>
        <w:rPr>
          <w:rFonts w:ascii="Times New Roman" w:cs="Times New Roman" w:eastAsia="Times New Roman" w:hAnsi="Times New Roman"/>
          <w:sz w:val="13"/>
          <w:szCs w:val="13"/>
          <w:color w:val="008000"/>
        </w:rPr>
      </w:pPr>
    </w:p>
    <w:p>
      <w:pPr>
        <w:ind w:left="40" w:right="380" w:firstLine="3"/>
        <w:spacing w:after="0" w:line="258"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the date of the Issuer's first annual meeting of shareholders following the date of grant, a portion of these stock options equal to the portion of one year that has passed from the date of grant shall then become exercisable, and the remainder shall become exercisable on the first anniversary of the date of grant.</w:t>
      </w:r>
    </w:p>
    <w:p>
      <w:pPr>
        <w:spacing w:after="0" w:line="2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/s/**Marc Trevor Tessier-</w:t>
            </w:r>
          </w:p>
        </w:tc>
        <w:tc>
          <w:tcPr>
            <w:tcW w:w="280" w:type="dxa"/>
            <w:vAlign w:val="bottom"/>
          </w:tcPr>
          <w:p>
            <w:pPr>
              <w:spacing w:after="0"/>
              <w:rPr>
                <w:sz w:val="16"/>
                <w:szCs w:val="16"/>
                <w:color w:val="auto"/>
              </w:rPr>
            </w:pPr>
          </w:p>
        </w:tc>
        <w:tc>
          <w:tcPr>
            <w:tcW w:w="9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color w:val="0000FF"/>
                <w:w w:val="95"/>
              </w:rPr>
              <w:t>01/05/2023</w:t>
            </w:r>
          </w:p>
        </w:tc>
        <w:tc>
          <w:tcPr>
            <w:tcW w:w="0" w:type="dxa"/>
            <w:vAlign w:val="bottom"/>
          </w:tcPr>
          <w:p>
            <w:pPr>
              <w:spacing w:after="0"/>
              <w:rPr>
                <w:sz w:val="1"/>
                <w:szCs w:val="1"/>
                <w:color w:val="auto"/>
              </w:rPr>
            </w:pPr>
          </w:p>
        </w:tc>
      </w:tr>
      <w:tr>
        <w:trPr>
          <w:trHeight w:val="84"/>
        </w:trPr>
        <w:tc>
          <w:tcPr>
            <w:tcW w:w="560" w:type="dxa"/>
            <w:vAlign w:val="bottom"/>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6"/>
              </w:rPr>
              <w:t>Lavigne</w:t>
            </w:r>
          </w:p>
        </w:tc>
        <w:tc>
          <w:tcPr>
            <w:tcW w:w="148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560" w:type="dxa"/>
            <w:vAlign w:val="bottom"/>
            <w:tcBorders>
              <w:bottom w:val="single" w:sz="8" w:color="auto"/>
            </w:tcBorders>
            <w:vMerge w:val="continue"/>
          </w:tcPr>
          <w:p>
            <w:pPr>
              <w:spacing w:after="0"/>
              <w:rPr>
                <w:sz w:val="7"/>
                <w:szCs w:val="7"/>
                <w:color w:val="auto"/>
              </w:rPr>
            </w:pPr>
          </w:p>
        </w:tc>
        <w:tc>
          <w:tcPr>
            <w:tcW w:w="148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37435" TargetMode="External"/><Relationship Id="rId13" Type="http://schemas.openxmlformats.org/officeDocument/2006/relationships/hyperlink" Target="http://www.sec.gov/cgi-bin/browse-edgar?action=getcompany&amp;CIK=00008725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2023-01-05T15:17:47Z</dcterms:created>
  <dcterms:modified xsi:type="dcterms:W3CDTF">2023-01-05T15:17:47Z</dcterms:modified>
</cp:coreProperties>
</file>