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572.94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573.2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574.7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575.24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576.51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577.42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578.67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579.35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580.33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August 2, 2021 at prices ranging from $572.91 to $572.97.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August 2, 2021 at prices ranging from $573.01 to $573.40.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 shares of Company stock on August 2, 2021 at prices ranging from $574.33 to $574.95.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August 2, 2021 at prices ranging from $575.01 to $575.47.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August 2, 2021 at prices ranging from $576.05 to $576.79.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August 2, 2021 at prices ranging from $577.12 to $577.76.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 shares of Company stock on August 2, 2021 at prices ranging from $578.08 to $578.93.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39 shares of Company stock on August 2, 2021 at prices ranging from $579.00 to $579.82.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ind w:left="40" w:right="260" w:firstLine="7"/>
        <w:spacing w:after="0" w:line="308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August 2, 2021 at prices ranging from $580.02 to $580.85. Upon request by the Commission staff, the Company, or a security holder of the Company, the reporting person will provide full information regarding the number of shares sold by the reporting person on August 2,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08/04/2021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2021-08-04T15:38:48Z</dcterms:created>
  <dcterms:modified xsi:type="dcterms:W3CDTF">2021-08-04T15:38:48Z</dcterms:modified>
</cp:coreProperties>
</file>