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Fenimore Christopher R.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7,226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52.03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20,323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3,670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587.9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16,653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2,180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18,833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581.4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18,721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582.69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18,703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583.06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18,592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584.62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18,493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585.76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18,363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586.54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17,950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587.55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17,577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588.8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17,430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590.7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17,277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591.61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592.2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16,830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593.25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16,721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594.35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15,974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595.5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15,571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596.36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15,277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(14)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-7502525</wp:posOffset>
            </wp:positionV>
            <wp:extent cx="7033260" cy="7750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775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140" w:type="dxa"/>
            <w:vAlign w:val="bottom"/>
            <w:gridSpan w:val="11"/>
          </w:tcPr>
          <w:p>
            <w:pPr>
              <w:ind w:left="100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6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Code.4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(A)5.Number(D)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7Title.Title and Shares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3"/>
              </w:rPr>
              <w:t>Incentive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000000"/>
                <w:w w:val="73"/>
              </w:rPr>
              <w:t>Securty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2,180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2,180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52.03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7,226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(16)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7,226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2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Disposition/acquisition made pursuant to a plan intended to comply with Rule 10b5-1(c).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320" w:firstLine="3"/>
        <w:spacing w:after="0" w:line="275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88900</wp:posOffset>
            </wp:positionV>
            <wp:extent cx="7033260" cy="21272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2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Represents volume-weighted average price of sales of 112 shares of Company stock on June 16, 2020 at prices ranging from $581.39 to $581.40. Upon request by the Commission staff, the Company, or a security holder of the Company, the reporting person will provide full information regarding the number of shares sold by the reporting person on June 16, 2020 at each separate price.</w:t>
      </w:r>
    </w:p>
    <w:p>
      <w:pPr>
        <w:spacing w:after="0" w:line="1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18 shares of Company stock on June 16, 2020 at prices ranging from $582.53 to $582.78. Upon request by the Commission staff, the Company, or a security holder of the Company, the reporting person will provide full information regarding the number of shares sold by the reporting person on June 16, 2020 at each separate price.</w:t>
      </w:r>
    </w:p>
    <w:p>
      <w:pPr>
        <w:ind w:left="40" w:right="32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130 shares of Company stock on June 16, 2020 at prices ranging from $585.11 to $585.89. Upon request by the Commission staff, the Company, or a security holder of the Company, the reporting person will provide full information regarding the number of shares sold by the reporting person on June 16, 2020 at each separate price.</w:t>
      </w:r>
    </w:p>
    <w:p>
      <w:pPr>
        <w:ind w:left="40" w:right="30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413 shares of Company stock on June 16, 2020 at prices ranging from $586.29 to $586.84. Upon request by the Commission staff, the Company, or a security holder of the Company, the reporting person will provide full information regarding the number of shares sold by the reporting person on June 16, 2020 at each separate price.</w:t>
      </w:r>
    </w:p>
    <w:p>
      <w:pPr>
        <w:ind w:left="40" w:right="30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373 shares of Company stock on June 16, 2020 at prices ranging from $587.05 to $587.93. Upon request by the Commission staff, the Company, or a security holder of the Company, the reporting person will provide full information regarding the number of shares sold by the reporting person on June 16, 2020 at each separate price.</w:t>
      </w:r>
    </w:p>
    <w:p>
      <w:pPr>
        <w:ind w:left="40" w:right="30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147 shares of Company stock on June 16, 2020 at prices ranging from $588.60 to $588.89. Upon request by the Commission staff, the Company, or a security holder of the Company, the reporting person will provide full information regarding the number of shares sold by the reporting person on June 16, 2020 at each separate price.</w:t>
      </w:r>
    </w:p>
    <w:p>
      <w:pPr>
        <w:ind w:left="40" w:right="30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153 shares of Company stock on June 16, 2020 at prices ranging from $590.00 to $590.88. Upon request by the Commission staff, the Company, or a security holder of the Company, the reporting person will provide full information regarding the number of shares sold by the reporting person on June 16, 2020 at each separate price.</w:t>
      </w:r>
    </w:p>
    <w:p>
      <w:pPr>
        <w:ind w:left="40" w:right="30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233 shares of Company stock on June 16, 2020 at prices ranging from $591.06 to $591.95. Upon request by the Commission staff, the Company, or a security holder of the Company, the reporting person will provide full information regarding the number of shares sold by the reporting person on June 16, 2020 at each separate price.</w:t>
      </w:r>
    </w:p>
    <w:p>
      <w:pPr>
        <w:ind w:left="40" w:right="240" w:firstLine="3"/>
        <w:spacing w:after="0" w:line="293" w:lineRule="auto"/>
        <w:tabs>
          <w:tab w:leader="none" w:pos="2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214 shares of Company stock on June 16, 2020 at prices ranging from $592.01 to $592.41. Upon request by the Commission staff, the Company, or a security holder of the Company, the reporting person will provide full information regarding the number of shares sold by the reporting person on June 16, 2020 at each separate price.</w:t>
      </w:r>
    </w:p>
    <w:p>
      <w:pPr>
        <w:ind w:left="40" w:right="240" w:firstLine="3"/>
        <w:spacing w:after="0" w:line="293" w:lineRule="auto"/>
        <w:tabs>
          <w:tab w:leader="none" w:pos="23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747 shares of Company stock on June 16, 2020 at prices ranging from $594.05 to $594.98. Upon request by the Commission staff, the Company, or a security holder of the Company, the reporting person will provide full information regarding the number of shares sold by the reporting person on June 16, 2020 at each separate price.</w:t>
      </w:r>
    </w:p>
    <w:p>
      <w:pPr>
        <w:ind w:left="40" w:right="240" w:firstLine="3"/>
        <w:spacing w:after="0" w:line="293" w:lineRule="auto"/>
        <w:tabs>
          <w:tab w:leader="none" w:pos="2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403 shares of Company stock on June 16, 2020 at prices ranging from $595.08 to $595.96. Upon request by the Commission staff, the Company, or a security holder of the Company, the reporting person will provide full information regarding the number of shares sold by the reporting person on June 16, 2020 at each separate price.</w:t>
      </w:r>
    </w:p>
    <w:p>
      <w:pPr>
        <w:ind w:left="40" w:right="240" w:firstLine="3"/>
        <w:spacing w:after="0" w:line="293" w:lineRule="auto"/>
        <w:tabs>
          <w:tab w:leader="none" w:pos="2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294 shares of Company stock on June 16, 2020 at prices ranging from $596.00 to $596.59. Upon request by the Commission staff, the Company, or a security holder of the Company, the reporting person will provide full information regarding the number of shares sold by the reporting person on June 16, 2020 at each separate price.</w:t>
      </w:r>
    </w:p>
    <w:p>
      <w:pPr>
        <w:ind w:left="240" w:hanging="197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40" w:hanging="197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40" w:hanging="197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/s/**Christopher R. Fenimore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06/17/2020</w:t>
            </w: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0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97422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2020-06-17T15:03:24Z</dcterms:created>
  <dcterms:modified xsi:type="dcterms:W3CDTF">2020-06-17T15:03:24Z</dcterms:modified>
</cp:coreProperties>
</file>