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12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12127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Thompson Craig B.</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00" w:type="dxa"/>
            <w:vAlign w:val="bottom"/>
            <w:gridSpan w:val="10"/>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REGENERON PHARMACEUTICALS,</w:t>
              </w:r>
            </w:hyperlink>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4"/>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tcBorders>
              <w:top w:val="single" w:sz="8" w:color="0000EE"/>
            </w:tcBorders>
            <w:gridSpan w:val="4"/>
            <w:vMerge w:val="restart"/>
          </w:tcPr>
          <w:p>
            <w:pPr>
              <w:spacing w:after="0" w:line="214"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16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tcBorders>
              <w:top w:val="single" w:sz="8" w:color="0000EE"/>
            </w:tcBorders>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260" w:type="dxa"/>
            <w:vAlign w:val="bottom"/>
            <w:tcBorders>
              <w:bottom w:val="single" w:sz="8" w:color="9A9A9A"/>
            </w:tcBorders>
          </w:tcPr>
          <w:p>
            <w:pPr>
              <w:spacing w:after="0" w:line="20" w:lineRule="exact"/>
              <w:rPr>
                <w:sz w:val="1"/>
                <w:szCs w:val="1"/>
                <w:color w:val="auto"/>
              </w:rPr>
            </w:pPr>
          </w:p>
        </w:tc>
        <w:tc>
          <w:tcPr>
            <w:tcW w:w="780" w:type="dxa"/>
            <w:vAlign w:val="bottom"/>
            <w:tcBorders>
              <w:bottom w:val="single" w:sz="8" w:color="9A9A9A"/>
            </w:tcBorders>
          </w:tcPr>
          <w:p>
            <w:pPr>
              <w:spacing w:after="0" w:line="20" w:lineRule="exact"/>
              <w:rPr>
                <w:sz w:val="1"/>
                <w:szCs w:val="1"/>
                <w:color w:val="auto"/>
              </w:rPr>
            </w:pPr>
          </w:p>
        </w:tc>
        <w:tc>
          <w:tcPr>
            <w:tcW w:w="114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restart"/>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60" w:type="dxa"/>
            <w:vAlign w:val="bottom"/>
            <w:gridSpan w:val="8"/>
            <w:vMerge w:val="continue"/>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60" w:type="dxa"/>
            <w:vAlign w:val="bottom"/>
            <w:gridSpan w:val="8"/>
            <w:vMerge w:val="continue"/>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777 OLD SAW MILL RIVER ROAD</w:t>
            </w:r>
          </w:p>
        </w:tc>
        <w:tc>
          <w:tcPr>
            <w:tcW w:w="1260" w:type="dxa"/>
            <w:vAlign w:val="bottom"/>
            <w:gridSpan w:val="6"/>
          </w:tcPr>
          <w:p>
            <w:pPr>
              <w:ind w:left="240"/>
              <w:spacing w:after="0"/>
              <w:rPr>
                <w:sz w:val="20"/>
                <w:szCs w:val="20"/>
                <w:color w:val="auto"/>
              </w:rPr>
            </w:pPr>
            <w:r>
              <w:rPr>
                <w:rFonts w:ascii="Times New Roman" w:cs="Times New Roman" w:eastAsia="Times New Roman" w:hAnsi="Times New Roman"/>
                <w:sz w:val="17"/>
                <w:szCs w:val="17"/>
                <w:color w:val="0000FF"/>
              </w:rPr>
              <w:t>01/02/2026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4"/>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2840" w:type="dxa"/>
            <w:vAlign w:val="bottom"/>
            <w:tcBorders>
              <w:bottom w:val="single" w:sz="8" w:color="2C2C2C"/>
            </w:tcBorders>
            <w:gridSpan w:val="5"/>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500" w:type="dxa"/>
            <w:vAlign w:val="bottom"/>
            <w:gridSpan w:val="10"/>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7"/>
                <w:szCs w:val="7"/>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3500" w:type="dxa"/>
            <w:vAlign w:val="bottom"/>
            <w:gridSpan w:val="10"/>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TARRYTOWN  NY</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10591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7"/>
          </w:tcPr>
          <w:p>
            <w:pPr>
              <w:ind w:left="160"/>
              <w:spacing w:after="0" w:line="125"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gridSpan w:val="4"/>
          </w:tcPr>
          <w:p>
            <w:pPr>
              <w:spacing w:after="0"/>
              <w:rPr>
                <w:sz w:val="10"/>
                <w:szCs w:val="10"/>
                <w:color w:val="auto"/>
              </w:rPr>
            </w:pPr>
          </w:p>
        </w:tc>
        <w:tc>
          <w:tcPr>
            <w:tcW w:w="186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60" w:type="dxa"/>
            <w:vAlign w:val="bottom"/>
            <w:tcBorders>
              <w:top w:val="single" w:sz="8" w:color="2C2C2C"/>
            </w:tcBorders>
            <w:gridSpan w:val="20"/>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78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60" w:type="dxa"/>
            <w:vAlign w:val="bottom"/>
            <w:gridSpan w:val="6"/>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4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01/02/2026</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155</w:t>
            </w:r>
          </w:p>
        </w:tc>
        <w:tc>
          <w:tcPr>
            <w:tcW w:w="64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3"/>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30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775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960" w:type="dxa"/>
            <w:vAlign w:val="bottom"/>
            <w:tcBorders>
              <w:top w:val="single" w:sz="8" w:color="2C2C2C"/>
            </w:tcBorders>
            <w:gridSpan w:val="20"/>
          </w:tcPr>
          <w:p>
            <w:pPr>
              <w:ind w:left="7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460" w:type="dxa"/>
            <w:vAlign w:val="bottom"/>
            <w:gridSpan w:val="17"/>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772.76</w:t>
            </w:r>
          </w:p>
        </w:tc>
        <w:tc>
          <w:tcPr>
            <w:tcW w:w="104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01/02/2026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4"/>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1,962</w:t>
            </w:r>
          </w:p>
        </w:tc>
        <w:tc>
          <w:tcPr>
            <w:tcW w:w="34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0000FF"/>
              </w:rPr>
              <w:t>01/02/2036</w:t>
            </w: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1,962</w:t>
            </w:r>
          </w:p>
        </w:tc>
        <w:tc>
          <w:tcPr>
            <w:tcW w:w="40" w:type="dxa"/>
            <w:vAlign w:val="bottom"/>
          </w:tcPr>
          <w:p>
            <w:pPr>
              <w:spacing w:after="0"/>
              <w:rPr>
                <w:sz w:val="16"/>
                <w:szCs w:val="16"/>
                <w:color w:val="auto"/>
              </w:rPr>
            </w:pPr>
          </w:p>
        </w:tc>
        <w:tc>
          <w:tcPr>
            <w:tcW w:w="720" w:type="dxa"/>
            <w:vAlign w:val="bottom"/>
            <w:gridSpan w:val="2"/>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1,962</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gridSpan w:val="2"/>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an acquisition of time-based vesting restricted stock units each representing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has passed from the date of grant shall then become exercisable, and the remainder shall become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Pr>
          <w:p>
            <w:pPr>
              <w:spacing w:after="0"/>
              <w:rPr>
                <w:sz w:val="20"/>
                <w:szCs w:val="20"/>
                <w:color w:val="auto"/>
              </w:rPr>
            </w:pPr>
            <w:r>
              <w:rPr>
                <w:rFonts w:ascii="Times New Roman" w:cs="Times New Roman" w:eastAsia="Times New Roman" w:hAnsi="Times New Roman"/>
                <w:sz w:val="17"/>
                <w:szCs w:val="17"/>
                <w:color w:val="0000FF"/>
                <w:w w:val="98"/>
              </w:rPr>
              <w:t>/s/ Craig B. Thompson</w:t>
            </w:r>
          </w:p>
        </w:tc>
        <w:tc>
          <w:tcPr>
            <w:tcW w:w="500" w:type="dxa"/>
            <w:vAlign w:val="bottom"/>
          </w:tcPr>
          <w:p>
            <w:pPr>
              <w:spacing w:after="0"/>
              <w:rPr>
                <w:sz w:val="17"/>
                <w:szCs w:val="17"/>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01/06/2026</w:t>
            </w:r>
          </w:p>
        </w:tc>
      </w:tr>
      <w:tr>
        <w:trPr>
          <w:trHeight w:val="20"/>
        </w:trPr>
        <w:tc>
          <w:tcPr>
            <w:tcW w:w="1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23419"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2026-01-06T16:20:05Z</dcterms:created>
  <dcterms:modified xsi:type="dcterms:W3CDTF">2026-01-06T16:20:05Z</dcterms:modified>
</cp:coreProperties>
</file>