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1480" w:type="dxa"/>
            <w:vAlign w:val="bottom"/>
            <w:gridSpan w:val="3"/>
            <w:vMerge w:val="restart"/>
          </w:tcPr>
          <w:p>
            <w:pPr>
              <w:ind w:left="30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Officer (give title</w:t>
            </w:r>
          </w:p>
        </w:tc>
        <w:tc>
          <w:tcPr>
            <w:tcW w:w="260" w:type="dxa"/>
            <w:vAlign w:val="bottom"/>
          </w:tcPr>
          <w:p>
            <w:pPr>
              <w:spacing w:after="0"/>
              <w:rPr>
                <w:sz w:val="8"/>
                <w:szCs w:val="8"/>
                <w:color w:val="auto"/>
              </w:rPr>
            </w:pPr>
          </w:p>
        </w:tc>
        <w:tc>
          <w:tcPr>
            <w:tcW w:w="1480" w:type="dxa"/>
            <w:vAlign w:val="bottom"/>
            <w:gridSpan w:val="3"/>
            <w:vMerge w:val="restart"/>
          </w:tcPr>
          <w:p>
            <w:pPr>
              <w:ind w:left="300"/>
              <w:spacing w:after="0" w:line="155" w:lineRule="exact"/>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vMerge w:val="restart"/>
          </w:tcPr>
          <w:p>
            <w:pPr>
              <w:ind w:left="3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8"/>
                <w:szCs w:val="18"/>
                <w:color w:val="0000FF"/>
              </w:rPr>
              <w:t>VP Strategy and Investor Relat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58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05/24/2012</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7"/>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vMerge w:val="restart"/>
          </w:tcPr>
          <w:p>
            <w:pPr>
              <w:spacing w:after="0"/>
              <w:rPr>
                <w:sz w:val="7"/>
                <w:szCs w:val="7"/>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6"/>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4"/>
                <w:szCs w:val="14"/>
                <w:color w:val="auto"/>
                <w:w w:val="90"/>
              </w:rPr>
              <w:t>Person</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0"/>
          </w:tcPr>
          <w:p>
            <w:pPr>
              <w:ind w:left="5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0" w:type="dxa"/>
            <w:vAlign w:val="bottom"/>
            <w:gridSpan w:val="5"/>
          </w:tcPr>
          <w:p>
            <w:pPr>
              <w:jc w:val="center"/>
              <w:ind w:left="771"/>
              <w:spacing w:after="0"/>
              <w:rPr>
                <w:sz w:val="20"/>
                <w:szCs w:val="20"/>
                <w:color w:val="auto"/>
              </w:rPr>
            </w:pPr>
            <w:r>
              <w:rPr>
                <w:rFonts w:ascii="Arial" w:cs="Arial" w:eastAsia="Arial" w:hAnsi="Arial"/>
                <w:sz w:val="18"/>
                <w:szCs w:val="18"/>
                <w:color w:val="0000FF"/>
                <w:w w:val="88"/>
              </w:rPr>
              <w:t>05/24/2012</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0000FF"/>
                <w:w w:val="86"/>
              </w:rPr>
              <w:t>500</w:t>
            </w:r>
          </w:p>
        </w:tc>
        <w:tc>
          <w:tcPr>
            <w:tcW w:w="660" w:type="dxa"/>
            <w:vAlign w:val="bottom"/>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gridSpan w:val="3"/>
          </w:tcPr>
          <w:p>
            <w:pPr>
              <w:ind w:left="3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w:t>
            </w:r>
          </w:p>
        </w:tc>
        <w:tc>
          <w:tcPr>
            <w:tcW w:w="14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8"/>
                <w:szCs w:val="18"/>
                <w:color w:val="0000FF"/>
              </w:rPr>
              <w:t>10,500</w:t>
            </w:r>
          </w:p>
        </w:tc>
        <w:tc>
          <w:tcPr>
            <w:tcW w:w="2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39"/>
              <w:spacing w:after="0"/>
              <w:rPr>
                <w:sz w:val="20"/>
                <w:szCs w:val="20"/>
                <w:color w:val="auto"/>
              </w:rPr>
            </w:pPr>
            <w:r>
              <w:rPr>
                <w:rFonts w:ascii="Arial" w:cs="Arial" w:eastAsia="Arial" w:hAnsi="Arial"/>
                <w:sz w:val="18"/>
                <w:szCs w:val="18"/>
                <w:color w:val="0000FF"/>
              </w:rPr>
              <w:t>287</w:t>
            </w:r>
          </w:p>
        </w:tc>
        <w:tc>
          <w:tcPr>
            <w:tcW w:w="26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500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05/24/2012</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4"/>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500</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8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0000FF"/>
              </w:rPr>
              <w:t>03/22/2020</w:t>
            </w:r>
          </w:p>
        </w:tc>
        <w:tc>
          <w:tcPr>
            <w:tcW w:w="66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88"/>
              </w:rPr>
              <w:t>16,164</w:t>
            </w:r>
          </w:p>
        </w:tc>
        <w:tc>
          <w:tcPr>
            <w:tcW w:w="26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/s/**Michael S. Aberman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05/25/2012</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2019-12-18T10:23:08Z</dcterms:created>
  <dcterms:modified xsi:type="dcterms:W3CDTF">2019-12-18T10:23:08Z</dcterms:modified>
</cp:coreProperties>
</file>