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jc w:val="center"/>
        <w:ind w:right="-104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798195</wp:posOffset>
            </wp:positionH>
            <wp:positionV relativeFrom="paragraph">
              <wp:posOffset>126365</wp:posOffset>
            </wp:positionV>
            <wp:extent cx="205740" cy="205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right"/>
        <w:ind w:right="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205740" cy="2057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117475</wp:posOffset>
            </wp:positionV>
            <wp:extent cx="7132320" cy="139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Check the appropriate box: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2555875</wp:posOffset>
            </wp:positionH>
            <wp:positionV relativeFrom="paragraph">
              <wp:posOffset>153035</wp:posOffset>
            </wp:positionV>
            <wp:extent cx="1962785" cy="231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Registrant as Specified in Its Charter)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50800</wp:posOffset>
            </wp:positionV>
            <wp:extent cx="7132320" cy="917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Payment of Filing Fee (Check all boxes that apply):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 fee required.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Fee paid previously with preliminary materials.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180340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29" w:right="1440" w:bottom="1440" w:gutter="0" w:footer="0" w:header="0"/>
        </w:sectPr>
      </w:pPr>
    </w:p>
    <w:bookmarkStart w:id="1" w:name="page2"/>
    <w:bookmarkEnd w:id="1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559435</wp:posOffset>
            </wp:positionH>
            <wp:positionV relativeFrom="page">
              <wp:posOffset>269240</wp:posOffset>
            </wp:positionV>
            <wp:extent cx="6429375" cy="36347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3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REGENERON PHARMACEUTICALS, INC.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2024 Annual Meeting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June 13, 2024 11:59 PM ET for shares held directly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and June 11, 2024 11:59 PM ET for shares held in a Plan.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REGENERON PHARMACEUTICALS, INC.</w:t>
      </w:r>
    </w:p>
    <w:p>
      <w:pPr>
        <w:ind w:left="112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777 OLD SAW MILL RIVER ROAD</w:t>
      </w:r>
    </w:p>
    <w:p>
      <w:pPr>
        <w:ind w:left="112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TARRYTOWN, NY 10591-6707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ATTN: CORPORATE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V44776-P04717-Z86869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REGENERON PHARMACEUTICALS,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8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availability of proxy materials for the shareholder meeting to be held on June 14, 2024.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and Proxy Statement and Annual Report online OR you can receive a free paper or email copy of the material(s) by requesting them prior to May 31, 2024.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186055</wp:posOffset>
            </wp:positionV>
            <wp:extent cx="6429375" cy="8997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 xml:space="preserve">For complete information and to vote, visit </w:t>
      </w: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5060" w:type="dxa"/>
            <w:vAlign w:val="bottom"/>
            <w:vMerge w:val="restart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7"/>
                <w:w w:val="98"/>
              </w:rPr>
              <w:t>Smartphone users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40" w:type="dxa"/>
            <w:vAlign w:val="bottom"/>
            <w:vMerge w:val="restart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7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restart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7"/>
              </w:rPr>
              <w:t>Point your camera here and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June 14,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ind w:left="16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10:30 AM 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60" w:type="dxa"/>
            <w:vAlign w:val="bottom"/>
          </w:tcPr>
          <w:p>
            <w:pPr>
              <w:jc w:val="center"/>
              <w:ind w:left="172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8"/>
              </w:rPr>
              <w:t>vote without entering a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0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8"/>
              </w:rPr>
              <w:t>control number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www.virtualshareholdermeeting.com/REGN2024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06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69215</wp:posOffset>
            </wp:positionH>
            <wp:positionV relativeFrom="paragraph">
              <wp:posOffset>-1439545</wp:posOffset>
            </wp:positionV>
            <wp:extent cx="4046220" cy="12687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126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-349885</wp:posOffset>
            </wp:positionH>
            <wp:positionV relativeFrom="paragraph">
              <wp:posOffset>160655</wp:posOffset>
            </wp:positionV>
            <wp:extent cx="7132320" cy="342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880" w:top="789" w:right="899" w:bottom="1440" w:gutter="0" w:footer="0" w:header="0"/>
        </w:sectPr>
      </w:pPr>
    </w:p>
    <w:bookmarkStart w:id="2" w:name="page3"/>
    <w:bookmarkEnd w:id="2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104140</wp:posOffset>
            </wp:positionV>
            <wp:extent cx="7132320" cy="431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7"/>
        </w:rPr>
        <w:t>upcoming shareholder meeting. Please follow the instructions 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the reverse side to vote these important matters.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520700</wp:posOffset>
            </wp:positionV>
            <wp:extent cx="7132320" cy="61379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13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94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4877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Recommends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400" w:space="720"/>
            <w:col w:w="1120"/>
          </w:cols>
          <w:pgMar w:left="320" w:top="394" w:right="339" w:bottom="1440" w:gutter="0" w:footer="0" w:header="0"/>
          <w:type w:val="continuous"/>
        </w:sectPr>
      </w:pPr>
    </w:p>
    <w:p>
      <w:pPr>
        <w:ind w:left="500" w:hanging="438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4877"/>
        </w:rPr>
      </w:pPr>
      <w:r>
        <w:rPr>
          <w:rFonts w:ascii="Arial" w:cs="Arial" w:eastAsia="Arial" w:hAnsi="Arial"/>
          <w:sz w:val="18"/>
          <w:szCs w:val="18"/>
          <w:color w:val="004877"/>
        </w:rPr>
        <w:t>Election of Directors</w:t>
      </w:r>
    </w:p>
    <w:p>
      <w:pPr>
        <w:spacing w:after="0" w:line="49" w:lineRule="exact"/>
        <w:rPr>
          <w:rFonts w:ascii="Arial" w:cs="Arial" w:eastAsia="Arial" w:hAnsi="Arial"/>
          <w:sz w:val="18"/>
          <w:szCs w:val="18"/>
          <w:color w:val="004877"/>
        </w:rPr>
      </w:pPr>
    </w:p>
    <w:p>
      <w:pPr>
        <w:ind w:left="500"/>
        <w:spacing w:after="0"/>
        <w:rPr>
          <w:rFonts w:ascii="Arial" w:cs="Arial" w:eastAsia="Arial" w:hAnsi="Arial"/>
          <w:sz w:val="18"/>
          <w:szCs w:val="18"/>
          <w:color w:val="004877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Nominees: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1a.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N. Anthony Coles, M.D.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1b.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Kathryn Guarini, Ph.D.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1c.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Arthur F. Ryan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1d.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David P. Schenkein, M.D.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1e.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George L. Sing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9760" w:type="dxa"/>
            <w:vAlign w:val="bottom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appointment of PricewaterhouseCoopers LLP as the Company’s independent registered public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accounting firm for the fiscal year ending December 31, 2024.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9760" w:type="dxa"/>
            <w:vAlign w:val="bottom"/>
            <w:tcBorders>
              <w:bottom w:val="single" w:sz="8" w:color="004777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Proposal to approve, on an advisory basis, executive compensation.</w:t>
            </w: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4.</w:t>
            </w:r>
          </w:p>
        </w:tc>
        <w:tc>
          <w:tcPr>
            <w:tcW w:w="9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Non-binding shareholder proposal requesting simple majority voting requirements, if properly presented.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7"/>
        </w:rPr>
        <w:t>Such other business as may properly come before the meeting or any adjournment thereof.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V44777-P04717-Z86869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156210</wp:posOffset>
            </wp:positionV>
            <wp:extent cx="7132320" cy="342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94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2024-04-25T15:19:59Z</dcterms:created>
  <dcterms:modified xsi:type="dcterms:W3CDTF">2024-04-25T15:19:59Z</dcterms:modified>
</cp:coreProperties>
</file>