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5"/>
          <w:szCs w:val="15"/>
          <w:b w:val="1"/>
          <w:bCs w:val="1"/>
          <w:color w:val="auto"/>
        </w:rPr>
        <w:t>UNITED STATES</w:t>
      </w:r>
    </w:p>
    <w:p>
      <w:pPr>
        <w:spacing w:after="0" w:line="22"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SECURITIES AND EXCHANGE COMMISSION</w:t>
      </w:r>
    </w:p>
    <w:p>
      <w:pPr>
        <w:spacing w:after="0" w:line="9"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Washington, D.C. 20549</w:t>
      </w:r>
    </w:p>
    <w:p>
      <w:pPr>
        <w:spacing w:after="0" w:line="173" w:lineRule="exact"/>
        <w:rPr>
          <w:sz w:val="24"/>
          <w:szCs w:val="24"/>
          <w:color w:val="auto"/>
        </w:rPr>
      </w:pPr>
    </w:p>
    <w:p>
      <w:pPr>
        <w:jc w:val="center"/>
        <w:ind w:right="-7"/>
        <w:spacing w:after="0"/>
        <w:rPr>
          <w:sz w:val="20"/>
          <w:szCs w:val="20"/>
          <w:color w:val="auto"/>
        </w:rPr>
      </w:pPr>
      <w:r>
        <w:rPr>
          <w:rFonts w:ascii="Arial" w:cs="Arial" w:eastAsia="Arial" w:hAnsi="Arial"/>
          <w:sz w:val="21"/>
          <w:szCs w:val="21"/>
          <w:b w:val="1"/>
          <w:bCs w:val="1"/>
          <w:color w:val="auto"/>
        </w:rPr>
        <w:t>SCHEDULE 14A</w:t>
      </w:r>
    </w:p>
    <w:p>
      <w:pPr>
        <w:spacing w:after="0" w:line="199" w:lineRule="exact"/>
        <w:rPr>
          <w:sz w:val="24"/>
          <w:szCs w:val="24"/>
          <w:color w:val="auto"/>
        </w:rPr>
      </w:pPr>
    </w:p>
    <w:p>
      <w:pPr>
        <w:jc w:val="center"/>
        <w:ind w:right="-7"/>
        <w:spacing w:after="0"/>
        <w:rPr>
          <w:sz w:val="20"/>
          <w:szCs w:val="20"/>
          <w:color w:val="auto"/>
        </w:rPr>
      </w:pPr>
      <w:r>
        <w:rPr>
          <w:rFonts w:ascii="Arial" w:cs="Arial" w:eastAsia="Arial" w:hAnsi="Arial"/>
          <w:sz w:val="15"/>
          <w:szCs w:val="15"/>
          <w:color w:val="auto"/>
        </w:rPr>
        <w:t>Proxy Statement Pursuant to Section 14(a) of</w:t>
      </w:r>
    </w:p>
    <w:p>
      <w:pPr>
        <w:spacing w:after="0" w:line="18" w:lineRule="exact"/>
        <w:rPr>
          <w:sz w:val="24"/>
          <w:szCs w:val="24"/>
          <w:color w:val="auto"/>
        </w:rPr>
      </w:pPr>
    </w:p>
    <w:p>
      <w:pPr>
        <w:jc w:val="center"/>
        <w:ind w:right="12"/>
        <w:spacing w:after="0"/>
        <w:tabs>
          <w:tab w:leader="none" w:pos="160" w:val="left"/>
        </w:tabs>
        <w:rPr>
          <w:sz w:val="20"/>
          <w:szCs w:val="20"/>
          <w:color w:val="auto"/>
        </w:rPr>
      </w:pPr>
      <w:r>
        <w:rPr>
          <w:rFonts w:ascii="Arial" w:cs="Arial" w:eastAsia="Arial" w:hAnsi="Arial"/>
          <w:sz w:val="14"/>
          <w:szCs w:val="14"/>
          <w:color w:val="auto"/>
        </w:rPr>
        <w:t>the Securities Exchange Act of 1934 (Amendment No.</w:t>
      </w:r>
      <w:r>
        <w:rPr>
          <w:sz w:val="20"/>
          <w:szCs w:val="20"/>
          <w:color w:val="auto"/>
        </w:rPr>
        <w:tab/>
      </w:r>
      <w:r>
        <w:rPr>
          <w:rFonts w:ascii="Arial" w:cs="Arial" w:eastAsia="Arial" w:hAnsi="Arial"/>
          <w:sz w:val="15"/>
          <w:szCs w:val="15"/>
          <w:color w:val="auto"/>
        </w:rPr>
        <w:t>)</w:t>
      </w:r>
    </w:p>
    <w:p>
      <w:pPr>
        <w:spacing w:after="0" w:line="182" w:lineRule="exact"/>
        <w:rPr>
          <w:sz w:val="24"/>
          <w:szCs w:val="24"/>
          <w:color w:val="auto"/>
        </w:rPr>
      </w:pPr>
    </w:p>
    <w:p>
      <w:pPr>
        <w:ind w:left="8"/>
        <w:spacing w:after="0"/>
        <w:rPr>
          <w:sz w:val="20"/>
          <w:szCs w:val="20"/>
          <w:color w:val="auto"/>
        </w:rPr>
      </w:pPr>
      <w:r>
        <w:rPr>
          <w:rFonts w:ascii="Arial" w:cs="Arial" w:eastAsia="Arial" w:hAnsi="Arial"/>
          <w:sz w:val="15"/>
          <w:szCs w:val="15"/>
          <w:color w:val="auto"/>
        </w:rPr>
        <w:t>Filed by the Registrant x</w:t>
      </w:r>
    </w:p>
    <w:p>
      <w:pPr>
        <w:spacing w:after="0" w:line="191" w:lineRule="exact"/>
        <w:rPr>
          <w:sz w:val="24"/>
          <w:szCs w:val="24"/>
          <w:color w:val="auto"/>
        </w:rPr>
      </w:pPr>
    </w:p>
    <w:p>
      <w:pPr>
        <w:ind w:left="8"/>
        <w:spacing w:after="0"/>
        <w:rPr>
          <w:sz w:val="20"/>
          <w:szCs w:val="20"/>
          <w:color w:val="auto"/>
        </w:rPr>
      </w:pPr>
      <w:r>
        <w:rPr>
          <w:rFonts w:ascii="Arial" w:cs="Arial" w:eastAsia="Arial" w:hAnsi="Arial"/>
          <w:sz w:val="15"/>
          <w:szCs w:val="15"/>
          <w:color w:val="auto"/>
        </w:rPr>
        <w:t>Filed by a Party other than the Registrant o</w:t>
      </w:r>
    </w:p>
    <w:p>
      <w:pPr>
        <w:spacing w:after="0" w:line="191" w:lineRule="exact"/>
        <w:rPr>
          <w:sz w:val="24"/>
          <w:szCs w:val="24"/>
          <w:color w:val="auto"/>
        </w:rPr>
      </w:pPr>
    </w:p>
    <w:p>
      <w:pPr>
        <w:ind w:left="8"/>
        <w:spacing w:after="0"/>
        <w:rPr>
          <w:sz w:val="20"/>
          <w:szCs w:val="20"/>
          <w:color w:val="auto"/>
        </w:rPr>
      </w:pPr>
      <w:r>
        <w:rPr>
          <w:rFonts w:ascii="Arial" w:cs="Arial" w:eastAsia="Arial" w:hAnsi="Arial"/>
          <w:sz w:val="15"/>
          <w:szCs w:val="15"/>
          <w:color w:val="auto"/>
        </w:rPr>
        <w:t>Check the appropriate box:</w:t>
      </w:r>
    </w:p>
    <w:p>
      <w:pPr>
        <w:spacing w:after="0" w:line="18" w:lineRule="exact"/>
        <w:rPr>
          <w:sz w:val="24"/>
          <w:szCs w:val="24"/>
          <w:color w:val="auto"/>
        </w:rPr>
      </w:pPr>
    </w:p>
    <w:p>
      <w:pPr>
        <w:ind w:left="588" w:hanging="588"/>
        <w:spacing w:after="0"/>
        <w:tabs>
          <w:tab w:leader="none" w:pos="588"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9" w:lineRule="exact"/>
        <w:rPr>
          <w:rFonts w:ascii="Arial" w:cs="Arial" w:eastAsia="Arial" w:hAnsi="Arial"/>
          <w:sz w:val="15"/>
          <w:szCs w:val="15"/>
          <w:color w:val="auto"/>
        </w:rPr>
      </w:pPr>
    </w:p>
    <w:p>
      <w:pPr>
        <w:ind w:left="588" w:hanging="588"/>
        <w:spacing w:after="0"/>
        <w:tabs>
          <w:tab w:leader="none" w:pos="588"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9" w:lineRule="exact"/>
        <w:rPr>
          <w:rFonts w:ascii="Arial" w:cs="Arial" w:eastAsia="Arial" w:hAnsi="Arial"/>
          <w:sz w:val="15"/>
          <w:szCs w:val="15"/>
          <w:color w:val="auto"/>
        </w:rPr>
      </w:pPr>
    </w:p>
    <w:p>
      <w:pPr>
        <w:ind w:left="588" w:hanging="588"/>
        <w:spacing w:after="0"/>
        <w:tabs>
          <w:tab w:leader="none" w:pos="588"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9" w:lineRule="exact"/>
        <w:rPr>
          <w:sz w:val="24"/>
          <w:szCs w:val="24"/>
          <w:color w:val="auto"/>
        </w:rPr>
      </w:pPr>
    </w:p>
    <w:p>
      <w:pPr>
        <w:ind w:left="588" w:hanging="588"/>
        <w:spacing w:after="0"/>
        <w:tabs>
          <w:tab w:leader="none" w:pos="588"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9" w:lineRule="exact"/>
        <w:rPr>
          <w:sz w:val="24"/>
          <w:szCs w:val="24"/>
          <w:color w:val="auto"/>
        </w:rPr>
      </w:pPr>
    </w:p>
    <w:p>
      <w:pPr>
        <w:ind w:left="588" w:hanging="588"/>
        <w:spacing w:after="0"/>
        <w:tabs>
          <w:tab w:leader="none" w:pos="588"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82" w:lineRule="exact"/>
        <w:rPr>
          <w:sz w:val="24"/>
          <w:szCs w:val="24"/>
          <w:color w:val="auto"/>
        </w:rPr>
      </w:pPr>
    </w:p>
    <w:p>
      <w:pPr>
        <w:jc w:val="center"/>
        <w:ind w:right="-7"/>
        <w:spacing w:after="0"/>
        <w:rPr>
          <w:sz w:val="20"/>
          <w:szCs w:val="20"/>
          <w:color w:val="auto"/>
        </w:rPr>
      </w:pPr>
      <w:r>
        <w:rPr>
          <w:rFonts w:ascii="Arial" w:cs="Arial" w:eastAsia="Arial" w:hAnsi="Arial"/>
          <w:sz w:val="15"/>
          <w:szCs w:val="15"/>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18883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8835" cy="6985"/>
                    </a:xfrm>
                    <a:prstGeom prst="rect">
                      <a:avLst/>
                    </a:prstGeom>
                    <a:noFill/>
                  </pic:spPr>
                </pic:pic>
              </a:graphicData>
            </a:graphic>
          </wp:anchor>
        </w:drawing>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243205</wp:posOffset>
            </wp:positionV>
            <wp:extent cx="71888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8835" cy="6985"/>
                    </a:xfrm>
                    <a:prstGeom prst="rect">
                      <a:avLst/>
                    </a:prstGeom>
                    <a:noFill/>
                  </pic:spPr>
                </pic:pic>
              </a:graphicData>
            </a:graphic>
          </wp:anchor>
        </w:drawing>
      </w:r>
    </w:p>
    <w:p>
      <w:pPr>
        <w:spacing w:after="0" w:line="364" w:lineRule="exact"/>
        <w:rPr>
          <w:sz w:val="24"/>
          <w:szCs w:val="24"/>
          <w:color w:val="auto"/>
        </w:rPr>
      </w:pPr>
    </w:p>
    <w:p>
      <w:pPr>
        <w:jc w:val="center"/>
        <w:ind w:right="-7"/>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1" w:lineRule="exact"/>
        <w:rPr>
          <w:sz w:val="24"/>
          <w:szCs w:val="24"/>
          <w:color w:val="auto"/>
        </w:rPr>
      </w:pPr>
    </w:p>
    <w:p>
      <w:pPr>
        <w:ind w:left="8"/>
        <w:spacing w:after="0"/>
        <w:rPr>
          <w:sz w:val="20"/>
          <w:szCs w:val="20"/>
          <w:color w:val="auto"/>
        </w:rPr>
      </w:pPr>
      <w:r>
        <w:rPr>
          <w:rFonts w:ascii="Arial" w:cs="Arial" w:eastAsia="Arial" w:hAnsi="Arial"/>
          <w:sz w:val="15"/>
          <w:szCs w:val="15"/>
          <w:color w:val="auto"/>
        </w:rPr>
        <w:t>Payment of Filing Fee (Check the appropriate box):</w:t>
      </w:r>
    </w:p>
    <w:p>
      <w:pPr>
        <w:spacing w:after="0" w:line="18" w:lineRule="exact"/>
        <w:rPr>
          <w:sz w:val="24"/>
          <w:szCs w:val="24"/>
          <w:color w:val="auto"/>
        </w:rPr>
      </w:pPr>
    </w:p>
    <w:p>
      <w:pPr>
        <w:ind w:left="588" w:hanging="588"/>
        <w:spacing w:after="0"/>
        <w:tabs>
          <w:tab w:leader="none" w:pos="588"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9" w:lineRule="exact"/>
        <w:rPr>
          <w:sz w:val="24"/>
          <w:szCs w:val="24"/>
          <w:color w:val="auto"/>
        </w:rPr>
      </w:pPr>
    </w:p>
    <w:p>
      <w:pPr>
        <w:ind w:left="588" w:hanging="588"/>
        <w:spacing w:after="0"/>
        <w:tabs>
          <w:tab w:leader="none" w:pos="588"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9" w:lineRule="exact"/>
        <w:rPr>
          <w:rFonts w:ascii="Arial" w:cs="Arial" w:eastAsia="Arial" w:hAnsi="Arial"/>
          <w:sz w:val="15"/>
          <w:szCs w:val="15"/>
          <w:color w:val="auto"/>
        </w:rPr>
      </w:pPr>
    </w:p>
    <w:p>
      <w:pPr>
        <w:ind w:left="1108" w:hanging="529"/>
        <w:spacing w:after="0"/>
        <w:tabs>
          <w:tab w:leader="none" w:pos="1108"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93" w:lineRule="exact"/>
        <w:rPr>
          <w:rFonts w:ascii="Arial" w:cs="Arial" w:eastAsia="Arial" w:hAnsi="Arial"/>
          <w:sz w:val="15"/>
          <w:szCs w:val="15"/>
          <w:color w:val="auto"/>
        </w:rPr>
      </w:pPr>
    </w:p>
    <w:p>
      <w:pPr>
        <w:ind w:left="1108" w:hanging="529"/>
        <w:spacing w:after="0"/>
        <w:tabs>
          <w:tab w:leader="none" w:pos="1108"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02" w:lineRule="exact"/>
        <w:rPr>
          <w:rFonts w:ascii="Arial" w:cs="Arial" w:eastAsia="Arial" w:hAnsi="Arial"/>
          <w:sz w:val="15"/>
          <w:szCs w:val="15"/>
          <w:color w:val="auto"/>
        </w:rPr>
      </w:pPr>
    </w:p>
    <w:p>
      <w:pPr>
        <w:ind w:left="1108" w:hanging="529"/>
        <w:spacing w:after="0" w:line="278" w:lineRule="auto"/>
        <w:tabs>
          <w:tab w:leader="none" w:pos="1108"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5"/>
          <w:szCs w:val="15"/>
          <w:color w:val="auto"/>
        </w:rPr>
      </w:pPr>
    </w:p>
    <w:p>
      <w:pPr>
        <w:ind w:left="1108" w:hanging="529"/>
        <w:spacing w:after="0"/>
        <w:tabs>
          <w:tab w:leader="none" w:pos="1108"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2" w:lineRule="exact"/>
        <w:rPr>
          <w:rFonts w:ascii="Arial" w:cs="Arial" w:eastAsia="Arial" w:hAnsi="Arial"/>
          <w:sz w:val="15"/>
          <w:szCs w:val="15"/>
          <w:color w:val="auto"/>
        </w:rPr>
      </w:pPr>
    </w:p>
    <w:p>
      <w:pPr>
        <w:ind w:left="1108" w:hanging="529"/>
        <w:spacing w:after="0"/>
        <w:tabs>
          <w:tab w:leader="none" w:pos="1108"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90" w:lineRule="exact"/>
        <w:rPr>
          <w:rFonts w:ascii="Arial" w:cs="Arial" w:eastAsia="Arial" w:hAnsi="Arial"/>
          <w:sz w:val="15"/>
          <w:szCs w:val="15"/>
          <w:color w:val="auto"/>
        </w:rPr>
      </w:pPr>
    </w:p>
    <w:p>
      <w:pPr>
        <w:ind w:left="588" w:hanging="588"/>
        <w:spacing w:after="0"/>
        <w:tabs>
          <w:tab w:leader="none" w:pos="588"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18" w:lineRule="exact"/>
        <w:rPr>
          <w:rFonts w:ascii="Arial" w:cs="Arial" w:eastAsia="Arial" w:hAnsi="Arial"/>
          <w:sz w:val="15"/>
          <w:szCs w:val="15"/>
          <w:color w:val="auto"/>
        </w:rPr>
      </w:pPr>
    </w:p>
    <w:p>
      <w:pPr>
        <w:ind w:left="588" w:right="440" w:hanging="588"/>
        <w:spacing w:after="0" w:line="252" w:lineRule="auto"/>
        <w:tabs>
          <w:tab w:leader="none" w:pos="588"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5"/>
          <w:szCs w:val="15"/>
          <w:color w:val="auto"/>
        </w:rPr>
      </w:pPr>
    </w:p>
    <w:p>
      <w:pPr>
        <w:ind w:left="1088" w:hanging="509"/>
        <w:spacing w:after="0"/>
        <w:tabs>
          <w:tab w:leader="none" w:pos="1088"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93" w:lineRule="exact"/>
        <w:rPr>
          <w:rFonts w:ascii="Arial" w:cs="Arial" w:eastAsia="Arial" w:hAnsi="Arial"/>
          <w:sz w:val="15"/>
          <w:szCs w:val="15"/>
          <w:color w:val="auto"/>
        </w:rPr>
      </w:pPr>
    </w:p>
    <w:p>
      <w:pPr>
        <w:ind w:left="1088" w:hanging="509"/>
        <w:spacing w:after="0"/>
        <w:tabs>
          <w:tab w:leader="none" w:pos="1088"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2" w:lineRule="exact"/>
        <w:rPr>
          <w:rFonts w:ascii="Arial" w:cs="Arial" w:eastAsia="Arial" w:hAnsi="Arial"/>
          <w:sz w:val="15"/>
          <w:szCs w:val="15"/>
          <w:color w:val="auto"/>
        </w:rPr>
      </w:pPr>
    </w:p>
    <w:p>
      <w:pPr>
        <w:ind w:left="1088" w:hanging="509"/>
        <w:spacing w:after="0"/>
        <w:tabs>
          <w:tab w:leader="none" w:pos="1088"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2" w:lineRule="exact"/>
        <w:rPr>
          <w:rFonts w:ascii="Arial" w:cs="Arial" w:eastAsia="Arial" w:hAnsi="Arial"/>
          <w:sz w:val="15"/>
          <w:szCs w:val="15"/>
          <w:color w:val="auto"/>
        </w:rPr>
      </w:pPr>
    </w:p>
    <w:p>
      <w:pPr>
        <w:ind w:left="1088" w:hanging="509"/>
        <w:spacing w:after="0"/>
        <w:tabs>
          <w:tab w:leader="none" w:pos="1088"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678815</wp:posOffset>
            </wp:positionH>
            <wp:positionV relativeFrom="paragraph">
              <wp:posOffset>127635</wp:posOffset>
            </wp:positionV>
            <wp:extent cx="65043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4305" cy="6985"/>
                    </a:xfrm>
                    <a:prstGeom prst="rect">
                      <a:avLst/>
                    </a:prstGeom>
                    <a:noFill/>
                  </pic:spPr>
                </pic:pic>
              </a:graphicData>
            </a:graphic>
          </wp:anchor>
        </w:drawing>
        <w:drawing>
          <wp:anchor simplePos="0" relativeHeight="251657728" behindDoc="1" locked="0" layoutInCell="0" allowOverlap="1">
            <wp:simplePos x="0" y="0"/>
            <wp:positionH relativeFrom="column">
              <wp:posOffset>678815</wp:posOffset>
            </wp:positionH>
            <wp:positionV relativeFrom="paragraph">
              <wp:posOffset>-109220</wp:posOffset>
            </wp:positionV>
            <wp:extent cx="65043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4305" cy="6985"/>
                    </a:xfrm>
                    <a:prstGeom prst="rect">
                      <a:avLst/>
                    </a:prstGeom>
                    <a:noFill/>
                  </pic:spPr>
                </pic:pic>
              </a:graphicData>
            </a:graphic>
          </wp:anchor>
        </w:drawing>
        <w:drawing>
          <wp:anchor simplePos="0" relativeHeight="251657728" behindDoc="1" locked="0" layoutInCell="0" allowOverlap="1">
            <wp:simplePos x="0" y="0"/>
            <wp:positionH relativeFrom="column">
              <wp:posOffset>678815</wp:posOffset>
            </wp:positionH>
            <wp:positionV relativeFrom="paragraph">
              <wp:posOffset>-347345</wp:posOffset>
            </wp:positionV>
            <wp:extent cx="65043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4305" cy="6985"/>
                    </a:xfrm>
                    <a:prstGeom prst="rect">
                      <a:avLst/>
                    </a:prstGeom>
                    <a:noFill/>
                  </pic:spPr>
                </pic:pic>
              </a:graphicData>
            </a:graphic>
          </wp:anchor>
        </w:drawing>
        <w:drawing>
          <wp:anchor simplePos="0" relativeHeight="251657728" behindDoc="1" locked="0" layoutInCell="0" allowOverlap="1">
            <wp:simplePos x="0" y="0"/>
            <wp:positionH relativeFrom="column">
              <wp:posOffset>678815</wp:posOffset>
            </wp:positionH>
            <wp:positionV relativeFrom="paragraph">
              <wp:posOffset>-585470</wp:posOffset>
            </wp:positionV>
            <wp:extent cx="65043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4305" cy="698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-1162050</wp:posOffset>
            </wp:positionV>
            <wp:extent cx="6489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700" cy="698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-1400175</wp:posOffset>
            </wp:positionV>
            <wp:extent cx="6489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700" cy="698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-1638300</wp:posOffset>
            </wp:positionV>
            <wp:extent cx="6489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700" cy="698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-1991360</wp:posOffset>
            </wp:positionV>
            <wp:extent cx="6489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700" cy="6985"/>
                    </a:xfrm>
                    <a:prstGeom prst="rect">
                      <a:avLst/>
                    </a:prstGeom>
                    <a:noFill/>
                  </pic:spPr>
                </pic:pic>
              </a:graphicData>
            </a:graphic>
          </wp:anchor>
        </w:drawing>
        <w:drawing>
          <wp:anchor simplePos="0" relativeHeight="251657728" behindDoc="1" locked="0" layoutInCell="0" allowOverlap="1">
            <wp:simplePos x="0" y="0"/>
            <wp:positionH relativeFrom="column">
              <wp:posOffset>693420</wp:posOffset>
            </wp:positionH>
            <wp:positionV relativeFrom="paragraph">
              <wp:posOffset>-2229485</wp:posOffset>
            </wp:positionV>
            <wp:extent cx="64897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700" cy="698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305435</wp:posOffset>
            </wp:positionV>
            <wp:extent cx="728853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8530" cy="27305"/>
                    </a:xfrm>
                    <a:prstGeom prst="rect">
                      <a:avLst/>
                    </a:prstGeom>
                    <a:noFill/>
                  </pic:spPr>
                </pic:pic>
              </a:graphicData>
            </a:graphic>
          </wp:anchor>
        </w:drawing>
      </w:r>
    </w:p>
    <w:p>
      <w:pPr>
        <w:sectPr>
          <w:pgSz w:w="11900" w:h="16838" w:orient="portrait"/>
          <w:cols w:equalWidth="0" w:num="1">
            <w:col w:w="11308"/>
          </w:cols>
          <w:pgMar w:left="252" w:top="397"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10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915" cy="94100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2019-12-06T00:04:04Z</dcterms:created>
  <dcterms:modified xsi:type="dcterms:W3CDTF">2019-12-06T00:04:04Z</dcterms:modified>
</cp:coreProperties>
</file>