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74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462.8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463.16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464.49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465.35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466.6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468.14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469.49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478.45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479.6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29,011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481.34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483.49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485.65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486.53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487.54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488.62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491.13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495.66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-6641465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7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1"/>
          </w:tcPr>
          <w:p>
            <w:pPr>
              <w:jc w:val="center"/>
              <w:ind w:right="824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7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Disposition/acquisition made pursuant to a plan intended to comply with Rule 10b5-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Disposed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1(c).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60" w:type="dxa"/>
            <w:vAlign w:val="bottom"/>
            <w:gridSpan w:val="17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2. Represents volume-weighted average price of sales of 2 shares of Company stock on March 30, 2020 at prices ranging from $462.71 to $462.89. Upon request by the Commission staff, the 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80" w:type="dxa"/>
            <w:vAlign w:val="bottom"/>
            <w:gridSpan w:val="15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or a security holder of the Company, the reporting person will provide full information regarding the number of shares sold by the reporting person on March 30, 2020 at each separate price.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5806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120" w:type="dxa"/>
            <w:vAlign w:val="bottom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1070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Represents volume-weighted average price of sales of 3 shares of Company stock on March 30, 2020 at prices ranging from $463.09 to $463.30. Upon request by the Commission staff, the 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6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820" w:type="dxa"/>
            <w:vAlign w:val="bottom"/>
            <w:gridSpan w:val="4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8000"/>
              </w:rPr>
              <w:t>or a security holder of the Company, the reporting person will provide full information regarding the number of shares sold by the reporting person on March 30, 2020 at each separate price.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6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70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Represents volume-weighted average price of sales of 9 shares of Company stock on March 30, 2020 at prices ranging from $464.14 to $464.84. Upon request by the Commission staff, the 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0820" w:type="dxa"/>
            <w:vAlign w:val="bottom"/>
            <w:gridSpan w:val="4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or a security holder of the Company, the reporting person will provide full information regarding the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number of shares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soldby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 xml:space="preserve"> person on March 30, 2020 at each separate price.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4360" w:type="dxa"/>
            <w:vAlign w:val="bottom"/>
          </w:tcPr>
          <w:p>
            <w:pPr>
              <w:ind w:left="36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414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700" w:type="dxa"/>
            <w:vAlign w:val="bottom"/>
            <w:gridSpan w:val="3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Represents volume-weighted average price of sales of 16 shares of Company stock on March 30, 2020 at prices ranging from $465.00 to $465.99. Upon request by the Commission staff, the 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or a security holder of the Company, the reporting person will provide full information regarding the number of shares sold by the reporting person on March 30, 2020 at each separate price.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6. Represents volume-weighted average price of sales of 23 shares of Company stock on March 30, 2020 at prices ranging from $466.05 to $466.95. Upon request by the Commission staff, the Company, or a security holder of the Company, the reporting person will provide full information regarding the number of shares sold by the reporting person on March 30, 2020 at each separate price.</w:t>
      </w:r>
    </w:p>
    <w:p>
      <w:pPr>
        <w:jc w:val="both"/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7. Represents volume-weighted average price of sales of 19 shares of Company stock on March 30, 2020 at prices ranging from $467.00 to $467.89. Upon request by the Commission staff, the Company, or a security holder of the Company, the reporting person will provide full information regarding the number of shares sold by the reporting person on March 30, 2020 at each separate price.</w:t>
      </w:r>
    </w:p>
    <w:p>
      <w:pPr>
        <w:jc w:val="both"/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8. Represents volume-weighted average price of sales of 24 shares of Company stock on March 30, 2020 at prices ranging from $468.00 to $468.56. Upon request by the Commission staff, the Company, or a security holder of the Company, the reporting person will provide full information regarding the number of shares sold by the reporting person on March 30, 2020 at each separate price.</w:t>
      </w:r>
    </w:p>
    <w:p>
      <w:pPr>
        <w:ind w:left="40" w:right="1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9. Represents volume-weighted average price of sales of 2 shares of Company stock on April 1, 2020 at prices ranging from $477.55 to $477.60.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10. Represents volume-weighted average price of sales of 4 shares of Company stock on April 1, 2020 at prices ranging from $478.12 to $478.85.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1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11. Represents volume-weighted average price of sales of 18 shares of Company stock on April 1, 2020 at prices ranging from $479.23 to $479.98.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12. Represents volume-weighted average price of sales of 8 shares of Company stock on April 1, 2020 at prices ranging from $480.16 to $480.99.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13. Represents volume-weighted average price of sales of 4 shares of Company stock on April 1, 2020 at prices ranging from $481.04 to $481.69.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14. Represents volume-weighted average price of sales of 14 shares of Company stock on April 1, 2020 at prices ranging from $482.01 to $482.98.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1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15. Represents volume-weighted average price of sales of 11 shares of Company stock on April 1, 2020 at prices ranging from $483.13 to $483.73.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16. Represents volume-weighted average price of sales of 8 shares of Company stock on April 1, 2020 at prices ranging from $484.14 to $484.99.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17. Represents volume-weighted average price of sales of 3 shares of Company stock on April 1, 2020 at prices ranging from $485.60 to $485.70.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18. Represents volume-weighted average price of sales of 4 shares of Company stock on April 1, 2020 at prices ranging from $486.27 to $486.71.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19. Represents volume-weighted average price of sales of 10 shares of Company stock on April 1, 2020 at prices ranging from $488.06 to $488.99.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20. Represents volume-weighted average price of sales of 5 shares of Company stock on April 1, 2020 at prices ranging from $489.29 to $489.87.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21. Represents volume-weighted average price of sales of 2 shares of Company stock on April 1, 2020 at prices ranging from $491.11 to $491.14.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40" w:right="2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22. Represents volume-weighted average price of sales of 3 shares of Company stock on April 1, 2020 at prices ranging from $492.41 to $492.86.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2020-04-01T17:51:10Z</dcterms:created>
  <dcterms:modified xsi:type="dcterms:W3CDTF">2020-04-01T17:51:10Z</dcterms:modified>
</cp:coreProperties>
</file>