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0001585160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Landry Robert E</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CFO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6311</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5899459.69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Boulevard</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107943750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rPr>
              <w:t>a</w:t>
            </w:r>
          </w:p>
        </w:tc>
        <w:tc>
          <w:tcPr>
            <w:tcW w:w="14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12/12/2023</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3000</w:t>
            </w:r>
          </w:p>
        </w:tc>
        <w:tc>
          <w:tcPr>
            <w:tcW w:w="2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22"/>
                <w:szCs w:val="22"/>
                <w:color w:val="auto"/>
              </w:rPr>
              <w:t>12/12/2023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0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8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02/08/2024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3311</w:t>
            </w:r>
          </w:p>
        </w:tc>
        <w:tc>
          <w:tcPr>
            <w:tcW w:w="14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9"/>
              </w:rPr>
              <w:t>02/08/2024</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Net Exercise of</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0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6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0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60" w:type="dxa"/>
            <w:vAlign w:val="bottom"/>
            <w:vMerge w:val="continue"/>
          </w:tcPr>
          <w:p>
            <w:pPr>
              <w:spacing w:after="0"/>
              <w:rPr>
                <w:sz w:val="10"/>
                <w:szCs w:val="10"/>
                <w:color w:val="auto"/>
              </w:rPr>
            </w:pPr>
          </w:p>
        </w:tc>
        <w:tc>
          <w:tcPr>
            <w:tcW w:w="34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Robert E. Landry</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02/07/2024 1600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1522826.46</w:t>
            </w:r>
          </w:p>
        </w:tc>
        <w:tc>
          <w:tcPr>
            <w:tcW w:w="0" w:type="dxa"/>
            <w:vAlign w:val="bottom"/>
          </w:tcPr>
          <w:p>
            <w:pPr>
              <w:spacing w:after="0"/>
              <w:rPr>
                <w:sz w:val="1"/>
                <w:szCs w:val="1"/>
                <w:color w:val="auto"/>
              </w:rPr>
            </w:pPr>
          </w:p>
        </w:tc>
      </w:t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Tarrytown  NY  10591</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02/08/2024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11/09/2023</w:t>
      </w:r>
    </w:p>
    <w:p>
      <w:pPr>
        <w:spacing w:after="0" w:line="623" w:lineRule="exact"/>
        <w:rPr>
          <w:sz w:val="20"/>
          <w:szCs w:val="20"/>
          <w:color w:val="auto"/>
        </w:rPr>
      </w:pPr>
    </w:p>
    <w:p>
      <w:pPr>
        <w:sectPr>
          <w:pgSz w:w="11900" w:h="16838" w:orient="portrait"/>
          <w:cols w:equalWidth="0" w:num="2">
            <w:col w:w="5380" w:space="360"/>
            <w:col w:w="55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20" w:type="dxa"/>
            <w:vAlign w:val="bottom"/>
          </w:tcPr>
          <w:p>
            <w:pPr>
              <w:ind w:left="2420"/>
              <w:spacing w:after="0"/>
              <w:rPr>
                <w:sz w:val="20"/>
                <w:szCs w:val="20"/>
                <w:color w:val="auto"/>
              </w:rPr>
            </w:pPr>
            <w:r>
              <w:rPr>
                <w:rFonts w:ascii="Times New Roman" w:cs="Times New Roman" w:eastAsia="Times New Roman" w:hAnsi="Times New Roman"/>
                <w:sz w:val="22"/>
                <w:szCs w:val="22"/>
                <w:color w:val="auto"/>
                <w:w w:val="98"/>
              </w:rPr>
              <w:t>/s/ UBS Financial Services Inc, as attorney-in-fact for Robert</w:t>
            </w:r>
          </w:p>
        </w:tc>
        <w:tc>
          <w:tcPr>
            <w:tcW w:w="0" w:type="dxa"/>
            <w:vAlign w:val="bottom"/>
          </w:tcPr>
          <w:p>
            <w:pPr>
              <w:spacing w:after="0"/>
              <w:rPr>
                <w:sz w:val="1"/>
                <w:szCs w:val="1"/>
                <w:color w:val="auto"/>
              </w:rPr>
            </w:pPr>
          </w:p>
        </w:tc>
      </w:tr>
      <w:tr>
        <w:trPr>
          <w:trHeight w:val="161"/>
        </w:trPr>
        <w:tc>
          <w:tcPr>
            <w:tcW w:w="3280" w:type="dxa"/>
            <w:vAlign w:val="bottom"/>
            <w:vMerge w:val="continue"/>
          </w:tcPr>
          <w:p>
            <w:pPr>
              <w:spacing w:after="0"/>
              <w:rPr>
                <w:sz w:val="13"/>
                <w:szCs w:val="13"/>
                <w:color w:val="auto"/>
              </w:rPr>
            </w:pPr>
          </w:p>
        </w:tc>
        <w:tc>
          <w:tcPr>
            <w:tcW w:w="7720" w:type="dxa"/>
            <w:vAlign w:val="bottom"/>
            <w:vMerge w:val="restart"/>
          </w:tcPr>
          <w:p>
            <w:pPr>
              <w:ind w:left="2420"/>
              <w:spacing w:after="0"/>
              <w:rPr>
                <w:sz w:val="20"/>
                <w:szCs w:val="20"/>
                <w:color w:val="auto"/>
              </w:rPr>
            </w:pPr>
            <w:r>
              <w:rPr>
                <w:rFonts w:ascii="Times New Roman" w:cs="Times New Roman" w:eastAsia="Times New Roman" w:hAnsi="Times New Roman"/>
                <w:sz w:val="22"/>
                <w:szCs w:val="22"/>
                <w:color w:val="auto"/>
              </w:rPr>
              <w:t>E. Landry</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7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2024-02-08T16:00:23Z</dcterms:created>
  <dcterms:modified xsi:type="dcterms:W3CDTF">2024-02-08T16:00:23Z</dcterms:modified>
</cp:coreProperties>
</file>