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YANCOPOULOS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Bd. Co-Chair, President &amp;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01"/>
        <w:gridCol w:w="771"/>
        <w:gridCol w:w="598"/>
        <w:gridCol w:w="345"/>
        <w:gridCol w:w="834"/>
        <w:gridCol w:w="445"/>
        <w:gridCol w:w="879"/>
        <w:gridCol w:w="1146"/>
        <w:gridCol w:w="985"/>
        <w:gridCol w:w="10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886,272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782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966.29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885,490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1,428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884,062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3,387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968.43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880,675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878,745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846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970.36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877,899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971.28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877,493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784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972.5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876,709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1,865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973.43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874,844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4,778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974.47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870,066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5,225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975.6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864,841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6,885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976.56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857,956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9,851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977.42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848,105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4,865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978.44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843,240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504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979.87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842,736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980.72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841,513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981.52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839,230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982.29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838,927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727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983.88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838,200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984.02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838,147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647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985.62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837,500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986.4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837,058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987.38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836,876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988.36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836,503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989.14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(25)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836,383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5,903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Chldn.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(26)</w:t>
            </w:r>
            <w:r>
              <w:rPr/>
              <w:t xml:space="preserve"> 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158,410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2022 GRAT II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18,148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plans intended to comply with Rule 10b5-1(c) adopted on February 14,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111 shares of Company stock on May 15, 2024 at prices ranging from $965.58 to $965.70.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782 shares of Company stock on May 15, 2024 at prices ranging from $966.04 to $966.68.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1,428 shares of Company stock on May 15, 2024 at prices ranging from $967.07 to $967.99.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3,387 shares of Company stock on May 15, 2024 at prices ranging from $968.06 to $968.90.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1,930 shares of Company stock on May 15, 2024 at prices ranging from $969.03 to $969.96.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846 shares of Company stock on May 15, 2024 at prices ranging from $970.26 to $970.95.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406 shares of Company stock on May 15, 2024 at prices ranging from $971.02 to $971.37.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Represents volume-weighted average price of sales of 784 shares of Company stock on May 15, 2024 at prices ranging from $972.05 to $972.92.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Represents volume-weighted average price of sales of 1,865 shares of Company stock on May 15, 2024 at prices ranging from $973.00 to $973.99.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Represents volume-weighted average price of sales of 4,778 shares of Company stock on May 15, 2024 at prices ranging from $974.01 to $974.98.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Represents volume-weighted average price of sales of 5,225 shares of Company stock on May 15, 2024 at prices ranging from $975.05 to $975.99.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Represents volume-weighted average price of sales of 6,885 shares of Company stock on May 15, 2024 at prices ranging from $976.00 to $976.99.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Represents volume-weighted average price of sales of 9,851 shares of Company stock on May 15, 2024 at prices ranging from $977.00 to $977.99.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Represents volume-weighted average price of sales of 4,865 shares of Company stock on May 15, 2024 at prices ranging from $978.01 to $978.97.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Represents volume-weighted average price of sales of 504 shares of Company stock on May 15, 2024 at prices ranging from $979.18 to $979.95.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Represents volume-weighted average price of sales of 1,223 shares of Company stock on May 15, 2024 at prices ranging from $980.11 to $980.99.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Represents volume-weighted average price of sales of 2,283 shares of Company stock on May 15, 2024 at prices ranging from $981.06 to $981.95.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Represents volume-weighted average price of sales of 303 shares of Company stock on May 15, 2024 at prices ranging from $982.00 to $982.73.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Represents volume-weighted average price of sales of 727 shares of Company stock on May 15, 2024 at prices ranging from $983.21 to $983.99.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Represents volume-weighted average price of sales of 647 shares of Company stock on May 15, 2024 at prices ranging from $985.11 to $985.94.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Represents volume-weighted average price of sales of 442 shares of Company stock on May 15, 2024 at prices ranging from $986.30 to $986.96.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Represents volume-weighted average price of sales of 182 shares of Company stock on May 15, 2024 at prices ranging from $987.03 to $987.63.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Represents volume-weighted average price of sales of 373 shares of Company stock on May 15, 2024 at prices ranging from $988.00 to $988.99.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25. Represents volume-weighted average price of sales of 120 shares of Company stock on May 15, 2024 at prices ranging from $989.01 to $989.28. Upon request by the Commission staff, the Company, or a security holder of the Company, the reporting person will provide full information regarding the number of shares sold by the reporting person on May 15,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26. As investment trustee of trusts for the benefit of the reporting person's children.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/s/**George D. Yancopoulos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6690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2371</Words>
  <Characters>12192</Characters>
  <CharactersWithSpaces>14315</CharactersWithSpaces>
  <Paragraphs>330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