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0001218629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SCHLEIFER LEONARD S</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UBS Financial Services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1000 Harbor Boulevard</w:t>
      </w:r>
    </w:p>
    <w:p>
      <w:pPr>
        <w:ind w:left="2500"/>
        <w:spacing w:after="0" w:line="231" w:lineRule="auto"/>
        <w:rPr>
          <w:sz w:val="20"/>
          <w:szCs w:val="20"/>
          <w:color w:val="auto"/>
        </w:rPr>
      </w:pPr>
      <w:r>
        <w:rPr>
          <w:rFonts w:ascii="Times New Roman" w:cs="Times New Roman" w:eastAsia="Times New Roman" w:hAnsi="Times New Roman"/>
          <w:sz w:val="22"/>
          <w:szCs w:val="22"/>
          <w:color w:val="auto"/>
        </w:rPr>
        <w:t>3rd Floor</w:t>
      </w:r>
    </w:p>
    <w:p>
      <w:pPr>
        <w:ind w:left="2500"/>
        <w:spacing w:after="0"/>
        <w:rPr>
          <w:sz w:val="20"/>
          <w:szCs w:val="20"/>
          <w:color w:val="auto"/>
        </w:rPr>
      </w:pPr>
      <w:r>
        <w:rPr>
          <w:rFonts w:ascii="Times New Roman" w:cs="Times New Roman" w:eastAsia="Times New Roman" w:hAnsi="Times New Roman"/>
          <w:sz w:val="22"/>
          <w:szCs w:val="22"/>
          <w:color w:val="auto"/>
        </w:rPr>
        <w:t>Weehawken  NJ  07086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25000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25129750.00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108367357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06/06/2024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40" w:space="22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12/15/2016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via</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Leonard</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11178</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12/15/2016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GRAT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Schleifer</w:t>
            </w: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12/12/2019</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via</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Leonard</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13822</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12/12/2019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GRAT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Schleifer</w:t>
            </w: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Leonard Schleifer</w:t>
      </w:r>
    </w:p>
    <w:p>
      <w:pPr>
        <w:spacing w:after="0" w:line="14" w:lineRule="exact"/>
        <w:rPr>
          <w:sz w:val="20"/>
          <w:szCs w:val="20"/>
          <w:color w:val="auto"/>
        </w:rPr>
      </w:pP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c/o 777 OLD SAW MILL RIVER ROAD</w:t>
      </w:r>
    </w:p>
    <w:p>
      <w:pPr>
        <w:spacing w:after="0" w:line="1" w:lineRule="exact"/>
        <w:rPr>
          <w:sz w:val="20"/>
          <w:szCs w:val="20"/>
          <w:color w:val="auto"/>
        </w:rPr>
      </w:pPr>
    </w:p>
    <w:p>
      <w:pPr>
        <w:ind w:left="40" w:right="540"/>
        <w:spacing w:after="0" w:line="256" w:lineRule="auto"/>
        <w:rPr>
          <w:sz w:val="20"/>
          <w:szCs w:val="20"/>
          <w:color w:val="auto"/>
        </w:rPr>
      </w:pPr>
      <w:r>
        <w:rPr>
          <w:rFonts w:ascii="Times New Roman" w:cs="Times New Roman" w:eastAsia="Times New Roman" w:hAnsi="Times New Roman"/>
          <w:sz w:val="22"/>
          <w:szCs w:val="22"/>
          <w:color w:val="auto"/>
        </w:rPr>
        <w:t>TARRYTOWN NY 10591 Leonard Schleifer</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c/o 777 OLD SAW MILL RIVER ROAD</w:t>
      </w:r>
    </w:p>
    <w:p>
      <w:pPr>
        <w:spacing w:after="0" w:line="1" w:lineRule="exact"/>
        <w:rPr>
          <w:sz w:val="20"/>
          <w:szCs w:val="20"/>
          <w:color w:val="auto"/>
        </w:rPr>
      </w:pPr>
    </w:p>
    <w:p>
      <w:pPr>
        <w:ind w:left="40" w:right="540"/>
        <w:spacing w:after="0" w:line="256" w:lineRule="auto"/>
        <w:rPr>
          <w:sz w:val="20"/>
          <w:szCs w:val="20"/>
          <w:color w:val="auto"/>
        </w:rPr>
      </w:pPr>
      <w:r>
        <w:rPr>
          <w:rFonts w:ascii="Times New Roman" w:cs="Times New Roman" w:eastAsia="Times New Roman" w:hAnsi="Times New Roman"/>
          <w:sz w:val="22"/>
          <w:szCs w:val="22"/>
          <w:color w:val="auto"/>
        </w:rPr>
        <w:t>TARRYTOWN NY 10591 Leonard Schleifer</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c/o 777 OLD SAW MILL RIVER ROAD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TARRYTOWN  NY  10591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05/14/2024 25000</w:t>
            </w:r>
          </w:p>
        </w:tc>
        <w:tc>
          <w:tcPr>
            <w:tcW w:w="15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24481085.00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05/15/2024 10941</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10725929.48</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05/17/2024 22830</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22355702.18</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shares covered under this filing are being sold under the Trust f/b/o Adam 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Schleifer under Article VI of trust agreement dated May 13, 2019 (the: Trust).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06/06/2024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02/05/2024</w:t>
      </w:r>
    </w:p>
    <w:p>
      <w:pPr>
        <w:spacing w:after="0" w:line="612" w:lineRule="exact"/>
        <w:rPr>
          <w:sz w:val="20"/>
          <w:szCs w:val="20"/>
          <w:color w:val="auto"/>
        </w:rPr>
      </w:pPr>
    </w:p>
    <w:p>
      <w:pPr>
        <w:sectPr>
          <w:pgSz w:w="11900" w:h="16838" w:orient="portrait"/>
          <w:cols w:equalWidth="0" w:num="2">
            <w:col w:w="3380" w:space="240"/>
            <w:col w:w="76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88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Leonard Schleifer (Agent of the:</w:t>
            </w:r>
          </w:p>
        </w:tc>
        <w:tc>
          <w:tcPr>
            <w:tcW w:w="0" w:type="dxa"/>
            <w:vAlign w:val="bottom"/>
          </w:tcPr>
          <w:p>
            <w:pPr>
              <w:spacing w:after="0"/>
              <w:rPr>
                <w:sz w:val="1"/>
                <w:szCs w:val="1"/>
                <w:color w:val="auto"/>
              </w:rPr>
            </w:pPr>
          </w:p>
        </w:tc>
      </w:tr>
      <w:tr>
        <w:trPr>
          <w:trHeight w:val="161"/>
        </w:trPr>
        <w:tc>
          <w:tcPr>
            <w:tcW w:w="2220" w:type="dxa"/>
            <w:vAlign w:val="bottom"/>
            <w:vMerge w:val="continue"/>
          </w:tcPr>
          <w:p>
            <w:pPr>
              <w:spacing w:after="0"/>
              <w:rPr>
                <w:sz w:val="13"/>
                <w:szCs w:val="13"/>
                <w:color w:val="auto"/>
              </w:rPr>
            </w:pPr>
          </w:p>
        </w:tc>
        <w:tc>
          <w:tcPr>
            <w:tcW w:w="8880" w:type="dxa"/>
            <w:vAlign w:val="bottom"/>
            <w:vMerge w:val="restart"/>
          </w:tcPr>
          <w:p>
            <w:pPr>
              <w:ind w:left="1360"/>
              <w:spacing w:after="0"/>
              <w:rPr>
                <w:sz w:val="20"/>
                <w:szCs w:val="20"/>
                <w:color w:val="auto"/>
              </w:rPr>
            </w:pPr>
            <w:r>
              <w:rPr>
                <w:rFonts w:ascii="Times New Roman" w:cs="Times New Roman" w:eastAsia="Times New Roman" w:hAnsi="Times New Roman"/>
                <w:sz w:val="22"/>
                <w:szCs w:val="22"/>
                <w:color w:val="auto"/>
              </w:rPr>
              <w:t>Trust)</w:t>
            </w:r>
          </w:p>
        </w:tc>
        <w:tc>
          <w:tcPr>
            <w:tcW w:w="0" w:type="dxa"/>
            <w:vAlign w:val="bottom"/>
          </w:tcPr>
          <w:p>
            <w:pPr>
              <w:spacing w:after="0"/>
              <w:rPr>
                <w:sz w:val="1"/>
                <w:szCs w:val="1"/>
                <w:color w:val="auto"/>
              </w:rPr>
            </w:pPr>
          </w:p>
        </w:tc>
      </w:tr>
      <w:tr>
        <w:trPr>
          <w:trHeight w:val="121"/>
        </w:trPr>
        <w:tc>
          <w:tcPr>
            <w:tcW w:w="2220" w:type="dxa"/>
            <w:vAlign w:val="bottom"/>
          </w:tcPr>
          <w:p>
            <w:pPr>
              <w:spacing w:after="0"/>
              <w:rPr>
                <w:sz w:val="10"/>
                <w:szCs w:val="10"/>
                <w:color w:val="auto"/>
              </w:rPr>
            </w:pPr>
          </w:p>
        </w:tc>
        <w:tc>
          <w:tcPr>
            <w:tcW w:w="8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2024-06-06T15:21:49Z</dcterms:created>
  <dcterms:modified xsi:type="dcterms:W3CDTF">2024-06-06T15:21:49Z</dcterms:modified>
</cp:coreProperties>
</file>