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33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332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03/27/2014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jc w:val="center"/>
              <w:ind w:left="182"/>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3"/>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1,749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302.9609</w:t>
            </w:r>
            <w:r>
              <w:rPr>
                <w:rFonts w:ascii="Arial" w:cs="Arial" w:eastAsia="Arial" w:hAnsi="Arial"/>
                <w:sz w:val="22"/>
                <w:szCs w:val="22"/>
                <w:color w:val="008000"/>
                <w:w w:val="84"/>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19,405,949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5,635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305.5538</w:t>
            </w:r>
            <w:r>
              <w:rPr>
                <w:rFonts w:ascii="Arial" w:cs="Arial" w:eastAsia="Arial" w:hAnsi="Arial"/>
                <w:sz w:val="22"/>
                <w:szCs w:val="22"/>
                <w:color w:val="008000"/>
                <w:w w:val="84"/>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19,411,584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5,845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306.5312</w:t>
            </w:r>
            <w:r>
              <w:rPr>
                <w:rFonts w:ascii="Arial" w:cs="Arial" w:eastAsia="Arial" w:hAnsi="Arial"/>
                <w:sz w:val="22"/>
                <w:szCs w:val="22"/>
                <w:color w:val="008000"/>
                <w:w w:val="84"/>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19,417,429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4,869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307.6554</w:t>
            </w:r>
            <w:r>
              <w:rPr>
                <w:rFonts w:ascii="Arial" w:cs="Arial" w:eastAsia="Arial" w:hAnsi="Arial"/>
                <w:sz w:val="22"/>
                <w:szCs w:val="22"/>
                <w:color w:val="008000"/>
                <w:w w:val="84"/>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19,422,298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19,807</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308.7453</w:t>
            </w:r>
            <w:r>
              <w:rPr>
                <w:rFonts w:ascii="Arial" w:cs="Arial" w:eastAsia="Arial" w:hAnsi="Arial"/>
                <w:sz w:val="22"/>
                <w:szCs w:val="22"/>
                <w:color w:val="008000"/>
                <w:w w:val="84"/>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19,442,105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70,552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309.7938</w:t>
            </w:r>
            <w:r>
              <w:rPr>
                <w:rFonts w:ascii="Arial" w:cs="Arial" w:eastAsia="Arial" w:hAnsi="Arial"/>
                <w:sz w:val="22"/>
                <w:szCs w:val="22"/>
                <w:color w:val="008000"/>
                <w:w w:val="84"/>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19,512,657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61,030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310.6766</w:t>
            </w:r>
            <w:r>
              <w:rPr>
                <w:rFonts w:ascii="Arial" w:cs="Arial" w:eastAsia="Arial" w:hAnsi="Arial"/>
                <w:sz w:val="22"/>
                <w:szCs w:val="22"/>
                <w:color w:val="008000"/>
                <w:w w:val="83"/>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19,573,687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49,846</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311.6542</w:t>
            </w:r>
            <w:r>
              <w:rPr>
                <w:rFonts w:ascii="Arial" w:cs="Arial" w:eastAsia="Arial" w:hAnsi="Arial"/>
                <w:sz w:val="22"/>
                <w:szCs w:val="22"/>
                <w:color w:val="008000"/>
                <w:w w:val="82"/>
                <w:vertAlign w:val="superscript"/>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19,623,533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45,235</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312.5581</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19,668,768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20,470</w:t>
            </w:r>
            <w:r>
              <w:rPr>
                <w:rFonts w:ascii="Arial" w:cs="Arial" w:eastAsia="Arial" w:hAnsi="Arial"/>
                <w:sz w:val="11"/>
                <w:szCs w:val="11"/>
                <w:color w:val="008000"/>
                <w:w w:val="75"/>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313.6233</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19,689,238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16,153</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314.6068</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19,705,391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5,654</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315.4428</w:t>
            </w:r>
            <w:r>
              <w:rPr>
                <w:rFonts w:ascii="Arial" w:cs="Arial" w:eastAsia="Arial" w:hAnsi="Arial"/>
                <w:sz w:val="22"/>
                <w:szCs w:val="22"/>
                <w:color w:val="008000"/>
                <w:w w:val="83"/>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19,711,045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100</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316.49</w:t>
            </w:r>
            <w:r>
              <w:rPr>
                <w:rFonts w:ascii="Arial" w:cs="Arial" w:eastAsia="Arial" w:hAnsi="Arial"/>
                <w:sz w:val="22"/>
                <w:szCs w:val="22"/>
                <w:color w:val="008000"/>
                <w:w w:val="86"/>
                <w:vertAlign w:val="superscript"/>
              </w:rPr>
              <w:t>(1)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19,711,145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8"/>
          </w:tcPr>
          <w:p>
            <w:pPr>
              <w:jc w:val="center"/>
              <w:ind w:left="18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Explanation of Responses:</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16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$302.87 to $303.00 per share, inclusive.</w:t>
      </w:r>
    </w:p>
    <w:p>
      <w:pPr>
        <w:spacing w:after="0" w:line="41"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16,911,593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$305.00 to $305.99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$306.01 to $307.00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$307.05 to $308.04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$308.13 to $309.11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$309.13 to $310.12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$310.13 to $311.12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$311.13 to $312.12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$312.13 to $313.11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$313.13 to $314.09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$314.13 to $315.10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$315.14 to $316.00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Due to technical limitation of the number of transactions reported, this report is 1 of 2.</w:t>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03/31/2014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2019-12-17T05:31:37Z</dcterms:created>
  <dcterms:modified xsi:type="dcterms:W3CDTF">2019-12-17T05:31:37Z</dcterms:modified>
</cp:coreProperties>
</file>