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0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086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MICHAEL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01/02/2019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4"/>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20"/>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71"/>
              <w:spacing w:after="0"/>
              <w:rPr>
                <w:sz w:val="20"/>
                <w:szCs w:val="20"/>
                <w:color w:val="auto"/>
              </w:rPr>
            </w:pPr>
            <w:r>
              <w:rPr>
                <w:rFonts w:ascii="Arial" w:cs="Arial" w:eastAsia="Arial" w:hAnsi="Arial"/>
                <w:sz w:val="18"/>
                <w:szCs w:val="18"/>
                <w:color w:val="0000FF"/>
                <w:w w:val="88"/>
              </w:rPr>
              <w:t>01/02/2019</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323</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SLAT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12,349</w:t>
            </w:r>
          </w:p>
        </w:tc>
        <w:tc>
          <w:tcPr>
            <w:tcW w:w="30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20"/>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3,784</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01/02/2029</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3,784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3,784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93"/>
              </w:rPr>
              <w:t>/s/**Michael S. Brown</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01/03/2019</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2019-12-24T06:25:40Z</dcterms:created>
  <dcterms:modified xsi:type="dcterms:W3CDTF">2019-12-24T06:25:40Z</dcterms:modified>
</cp:coreProperties>
</file>