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0001681643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Zoghbi Huda Y</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w w:val="94"/>
              </w:rPr>
              <w:t>UBS Financial Services,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1000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850000.00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w w:val="98"/>
              </w:rPr>
              <w:t>1000 Harbor Boulevard</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Cranford  NJ  07086</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106740572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10/13/2023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10/13/2023</w:t>
            </w:r>
          </w:p>
        </w:tc>
        <w:tc>
          <w:tcPr>
            <w:tcW w:w="1640" w:type="dxa"/>
            <w:vAlign w:val="bottom"/>
          </w:tcPr>
          <w:p>
            <w:pPr>
              <w:ind w:left="20"/>
              <w:spacing w:after="0"/>
              <w:rPr>
                <w:sz w:val="20"/>
                <w:szCs w:val="20"/>
                <w:color w:val="auto"/>
              </w:rPr>
            </w:pPr>
            <w:r>
              <w:rPr>
                <w:rFonts w:ascii="Arial" w:cs="Arial" w:eastAsia="Arial" w:hAnsi="Arial"/>
                <w:sz w:val="22"/>
                <w:szCs w:val="22"/>
                <w:color w:val="auto"/>
                <w:w w:val="94"/>
              </w:rPr>
              <w:t>Exercise of Stock</w:t>
            </w:r>
          </w:p>
        </w:tc>
        <w:tc>
          <w:tcPr>
            <w:tcW w:w="1820" w:type="dxa"/>
            <w:vAlign w:val="bottom"/>
            <w:vMerge w:val="restart"/>
          </w:tcPr>
          <w:p>
            <w:pPr>
              <w:ind w:left="8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1000</w:t>
            </w:r>
          </w:p>
        </w:tc>
        <w:tc>
          <w:tcPr>
            <w:tcW w:w="2060" w:type="dxa"/>
            <w:vAlign w:val="bottom"/>
            <w:vMerge w:val="restart"/>
          </w:tcPr>
          <w:p>
            <w:pPr>
              <w:ind w:left="440"/>
              <w:spacing w:after="0"/>
              <w:rPr>
                <w:sz w:val="20"/>
                <w:szCs w:val="20"/>
                <w:color w:val="auto"/>
              </w:rPr>
            </w:pPr>
            <w:r>
              <w:rPr>
                <w:rFonts w:ascii="Arial" w:cs="Arial" w:eastAsia="Arial" w:hAnsi="Arial"/>
                <w:sz w:val="22"/>
                <w:szCs w:val="22"/>
                <w:color w:val="auto"/>
                <w:w w:val="90"/>
              </w:rPr>
              <w:t>10/13/2023 CASH</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640" w:type="dxa"/>
            <w:vAlign w:val="bottom"/>
          </w:tcPr>
          <w:p>
            <w:pPr>
              <w:ind w:left="20"/>
              <w:spacing w:after="0"/>
              <w:rPr>
                <w:sz w:val="20"/>
                <w:szCs w:val="20"/>
                <w:color w:val="auto"/>
              </w:rPr>
            </w:pPr>
            <w:r>
              <w:rPr>
                <w:rFonts w:ascii="Arial" w:cs="Arial" w:eastAsia="Arial" w:hAnsi="Arial"/>
                <w:sz w:val="22"/>
                <w:szCs w:val="22"/>
                <w:color w:val="auto"/>
              </w:rPr>
              <w:t>Options</w:t>
            </w:r>
          </w:p>
        </w:tc>
        <w:tc>
          <w:tcPr>
            <w:tcW w:w="18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10/13/2023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05/05/2023</w:t>
      </w:r>
    </w:p>
    <w:p>
      <w:pPr>
        <w:spacing w:after="0" w:line="652" w:lineRule="exact"/>
        <w:rPr>
          <w:sz w:val="20"/>
          <w:szCs w:val="20"/>
          <w:color w:val="auto"/>
        </w:rPr>
      </w:pPr>
    </w:p>
    <w:p>
      <w:pPr>
        <w:sectPr>
          <w:pgSz w:w="11900" w:h="16838" w:orient="portrait"/>
          <w:cols w:equalWidth="0" w:num="2">
            <w:col w:w="5840" w:space="80"/>
            <w:col w:w="532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3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680" w:type="dxa"/>
            <w:vAlign w:val="bottom"/>
          </w:tcPr>
          <w:p>
            <w:pPr>
              <w:ind w:left="2520"/>
              <w:spacing w:after="0" w:line="246" w:lineRule="exact"/>
              <w:rPr>
                <w:sz w:val="20"/>
                <w:szCs w:val="20"/>
                <w:color w:val="auto"/>
              </w:rPr>
            </w:pPr>
            <w:r>
              <w:rPr>
                <w:rFonts w:ascii="Arial" w:cs="Arial" w:eastAsia="Arial" w:hAnsi="Arial"/>
                <w:sz w:val="22"/>
                <w:szCs w:val="22"/>
                <w:color w:val="auto"/>
                <w:w w:val="89"/>
              </w:rPr>
              <w:t>/s/ UBS Financial Services Inc, as attorney-in-fact for Huda</w:t>
            </w:r>
          </w:p>
        </w:tc>
        <w:tc>
          <w:tcPr>
            <w:tcW w:w="0" w:type="dxa"/>
            <w:vAlign w:val="bottom"/>
          </w:tcPr>
          <w:p>
            <w:pPr>
              <w:spacing w:after="0"/>
              <w:rPr>
                <w:sz w:val="1"/>
                <w:szCs w:val="1"/>
                <w:color w:val="auto"/>
              </w:rPr>
            </w:pPr>
          </w:p>
        </w:tc>
      </w:tr>
      <w:tr>
        <w:trPr>
          <w:trHeight w:val="153"/>
        </w:trPr>
        <w:tc>
          <w:tcPr>
            <w:tcW w:w="3360" w:type="dxa"/>
            <w:vAlign w:val="bottom"/>
            <w:vMerge w:val="continue"/>
          </w:tcPr>
          <w:p>
            <w:pPr>
              <w:spacing w:after="0"/>
              <w:rPr>
                <w:sz w:val="13"/>
                <w:szCs w:val="13"/>
                <w:color w:val="auto"/>
              </w:rPr>
            </w:pPr>
          </w:p>
        </w:tc>
        <w:tc>
          <w:tcPr>
            <w:tcW w:w="7680" w:type="dxa"/>
            <w:vAlign w:val="bottom"/>
            <w:vMerge w:val="restart"/>
          </w:tcPr>
          <w:p>
            <w:pPr>
              <w:ind w:left="2520"/>
              <w:spacing w:after="0"/>
              <w:rPr>
                <w:sz w:val="20"/>
                <w:szCs w:val="20"/>
                <w:color w:val="auto"/>
              </w:rPr>
            </w:pPr>
            <w:r>
              <w:rPr>
                <w:rFonts w:ascii="Arial" w:cs="Arial" w:eastAsia="Arial" w:hAnsi="Arial"/>
                <w:sz w:val="22"/>
                <w:szCs w:val="22"/>
                <w:color w:val="auto"/>
              </w:rPr>
              <w:t>Zoghbi</w:t>
            </w: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2023-10-13T15:10:43Z</dcterms:created>
  <dcterms:modified xsi:type="dcterms:W3CDTF">2023-10-13T15:10:43Z</dcterms:modified>
</cp:coreProperties>
</file>