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MICHAEL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08/22/2018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196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8"/>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21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5"/>
          </w:tcPr>
          <w:p>
            <w:pPr>
              <w:jc w:val="center"/>
              <w:ind w:left="608"/>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0" w:type="dxa"/>
            <w:vAlign w:val="bottom"/>
            <w:gridSpan w:val="5"/>
          </w:tcPr>
          <w:p>
            <w:pPr>
              <w:jc w:val="center"/>
              <w:ind w:left="608"/>
              <w:spacing w:after="0"/>
              <w:rPr>
                <w:sz w:val="20"/>
                <w:szCs w:val="20"/>
                <w:color w:val="auto"/>
              </w:rPr>
            </w:pPr>
            <w:r>
              <w:rPr>
                <w:rFonts w:ascii="Arial" w:cs="Arial" w:eastAsia="Arial" w:hAnsi="Arial"/>
                <w:sz w:val="18"/>
                <w:szCs w:val="18"/>
                <w:color w:val="0000FF"/>
                <w:w w:val="88"/>
              </w:rPr>
              <w:t>08/22/2018</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M</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00FF"/>
              </w:rPr>
              <w:t>1,500</w:t>
            </w:r>
          </w:p>
        </w:tc>
        <w:tc>
          <w:tcPr>
            <w:tcW w:w="680" w:type="dxa"/>
            <w:vAlign w:val="bottom"/>
            <w:gridSpan w:val="2"/>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177.82</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1,500</w:t>
            </w:r>
          </w:p>
        </w:tc>
        <w:tc>
          <w:tcPr>
            <w:tcW w:w="300" w:type="dxa"/>
            <w:vAlign w:val="bottom"/>
          </w:tcPr>
          <w:p>
            <w:pPr>
              <w:spacing w:after="0"/>
              <w:rPr>
                <w:sz w:val="23"/>
                <w:szCs w:val="23"/>
                <w:color w:val="auto"/>
              </w:rPr>
            </w:pPr>
          </w:p>
        </w:tc>
        <w:tc>
          <w:tcPr>
            <w:tcW w:w="700" w:type="dxa"/>
            <w:vAlign w:val="bottom"/>
          </w:tcPr>
          <w:p>
            <w:pPr>
              <w:jc w:val="center"/>
              <w:ind w:right="33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0" w:type="dxa"/>
            <w:vAlign w:val="bottom"/>
            <w:gridSpan w:val="5"/>
          </w:tcPr>
          <w:p>
            <w:pPr>
              <w:jc w:val="center"/>
              <w:ind w:left="608"/>
              <w:spacing w:after="0"/>
              <w:rPr>
                <w:sz w:val="20"/>
                <w:szCs w:val="20"/>
                <w:color w:val="auto"/>
              </w:rPr>
            </w:pPr>
            <w:r>
              <w:rPr>
                <w:rFonts w:ascii="Arial" w:cs="Arial" w:eastAsia="Arial" w:hAnsi="Arial"/>
                <w:sz w:val="18"/>
                <w:szCs w:val="18"/>
                <w:color w:val="0000FF"/>
                <w:w w:val="88"/>
              </w:rPr>
              <w:t>08/22/2018</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200"/>
              <w:spacing w:after="0"/>
              <w:rPr>
                <w:sz w:val="20"/>
                <w:szCs w:val="20"/>
                <w:color w:val="auto"/>
              </w:rPr>
            </w:pPr>
            <w:r>
              <w:rPr>
                <w:rFonts w:ascii="Arial" w:cs="Arial" w:eastAsia="Arial" w:hAnsi="Arial"/>
                <w:sz w:val="14"/>
                <w:szCs w:val="14"/>
                <w:color w:val="0000FF"/>
              </w:rPr>
              <w:t>S</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0000FF"/>
              </w:rPr>
              <w:t>1,500</w:t>
            </w:r>
          </w:p>
        </w:tc>
        <w:tc>
          <w:tcPr>
            <w:tcW w:w="680" w:type="dxa"/>
            <w:vAlign w:val="bottom"/>
            <w:gridSpan w:val="2"/>
          </w:tcPr>
          <w:p>
            <w:pPr>
              <w:ind w:left="38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380.49</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79"/>
              </w:rPr>
              <w:t>0</w:t>
            </w:r>
          </w:p>
        </w:tc>
        <w:tc>
          <w:tcPr>
            <w:tcW w:w="300" w:type="dxa"/>
            <w:vAlign w:val="bottom"/>
          </w:tcPr>
          <w:p>
            <w:pPr>
              <w:spacing w:after="0"/>
              <w:rPr>
                <w:sz w:val="23"/>
                <w:szCs w:val="23"/>
                <w:color w:val="auto"/>
              </w:rPr>
            </w:pPr>
          </w:p>
        </w:tc>
        <w:tc>
          <w:tcPr>
            <w:tcW w:w="700" w:type="dxa"/>
            <w:vAlign w:val="bottom"/>
          </w:tcPr>
          <w:p>
            <w:pPr>
              <w:jc w:val="center"/>
              <w:ind w:right="33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0" w:type="dxa"/>
            <w:vAlign w:val="bottom"/>
            <w:gridSpan w:val="5"/>
            <w:vMerge w:val="restart"/>
          </w:tcPr>
          <w:p>
            <w:pPr>
              <w:jc w:val="center"/>
              <w:ind w:left="608"/>
              <w:spacing w:after="0"/>
              <w:rPr>
                <w:sz w:val="20"/>
                <w:szCs w:val="20"/>
                <w:color w:val="auto"/>
              </w:rPr>
            </w:pPr>
            <w:r>
              <w:rPr>
                <w:rFonts w:ascii="Arial" w:cs="Arial" w:eastAsia="Arial" w:hAnsi="Arial"/>
                <w:sz w:val="18"/>
                <w:szCs w:val="18"/>
                <w:color w:val="0000FF"/>
                <w:w w:val="88"/>
              </w:rPr>
              <w:t>03/19/2018</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28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0000FF"/>
              </w:rPr>
              <w:t>5,000</w:t>
            </w:r>
          </w:p>
        </w:tc>
        <w:tc>
          <w:tcPr>
            <w:tcW w:w="680" w:type="dxa"/>
            <w:vAlign w:val="bottom"/>
            <w:gridSpan w:val="2"/>
            <w:vMerge w:val="restart"/>
          </w:tcPr>
          <w:p>
            <w:pPr>
              <w:ind w:left="380"/>
              <w:spacing w:after="0"/>
              <w:rPr>
                <w:sz w:val="20"/>
                <w:szCs w:val="20"/>
                <w:color w:val="auto"/>
              </w:rPr>
            </w:pPr>
            <w:r>
              <w:rPr>
                <w:rFonts w:ascii="Arial" w:cs="Arial" w:eastAsia="Arial" w:hAnsi="Arial"/>
                <w:sz w:val="18"/>
                <w:szCs w:val="18"/>
                <w:color w:val="0000FF"/>
              </w:rPr>
              <w:t>A</w:t>
            </w:r>
          </w:p>
        </w:tc>
        <w:tc>
          <w:tcPr>
            <w:tcW w:w="560" w:type="dxa"/>
            <w:vAlign w:val="bottom"/>
            <w:gridSpan w:val="2"/>
            <w:vMerge w:val="restart"/>
          </w:tcPr>
          <w:p>
            <w:pPr>
              <w:jc w:val="center"/>
              <w:ind w:left="127"/>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22"/>
                <w:szCs w:val="22"/>
                <w:color w:val="auto"/>
              </w:rPr>
            </w:pPr>
          </w:p>
        </w:tc>
        <w:tc>
          <w:tcPr>
            <w:tcW w:w="700" w:type="dxa"/>
            <w:vAlign w:val="bottom"/>
            <w:vMerge w:val="restart"/>
          </w:tcPr>
          <w:p>
            <w:pPr>
              <w:jc w:val="center"/>
              <w:ind w:right="33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SLAT</w:t>
            </w:r>
            <w:r>
              <w:rPr>
                <w:rFonts w:ascii="Arial" w:cs="Arial" w:eastAsia="Arial" w:hAnsi="Arial"/>
                <w:sz w:val="22"/>
                <w:szCs w:val="22"/>
                <w:color w:val="008000"/>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0" w:type="dxa"/>
            <w:vAlign w:val="bottom"/>
            <w:gridSpan w:val="5"/>
          </w:tcPr>
          <w:p>
            <w:pPr>
              <w:jc w:val="center"/>
              <w:ind w:left="608"/>
              <w:spacing w:after="0"/>
              <w:rPr>
                <w:sz w:val="20"/>
                <w:szCs w:val="20"/>
                <w:color w:val="auto"/>
              </w:rPr>
            </w:pPr>
            <w:r>
              <w:rPr>
                <w:rFonts w:ascii="Arial" w:cs="Arial" w:eastAsia="Arial" w:hAnsi="Arial"/>
                <w:sz w:val="18"/>
                <w:szCs w:val="18"/>
                <w:color w:val="0000FF"/>
                <w:w w:val="88"/>
              </w:rPr>
              <w:t>03/19/2018</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28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right"/>
              <w:spacing w:after="0"/>
              <w:rPr>
                <w:sz w:val="20"/>
                <w:szCs w:val="20"/>
                <w:color w:val="auto"/>
              </w:rPr>
            </w:pPr>
            <w:r>
              <w:rPr>
                <w:rFonts w:ascii="Arial" w:cs="Arial" w:eastAsia="Arial" w:hAnsi="Arial"/>
                <w:sz w:val="18"/>
                <w:szCs w:val="18"/>
                <w:color w:val="0000FF"/>
              </w:rPr>
              <w:t>5,000</w:t>
            </w:r>
          </w:p>
        </w:tc>
        <w:tc>
          <w:tcPr>
            <w:tcW w:w="680" w:type="dxa"/>
            <w:vAlign w:val="bottom"/>
            <w:gridSpan w:val="2"/>
          </w:tcPr>
          <w:p>
            <w:pPr>
              <w:ind w:left="380"/>
              <w:spacing w:after="0"/>
              <w:rPr>
                <w:sz w:val="20"/>
                <w:szCs w:val="20"/>
                <w:color w:val="auto"/>
              </w:rPr>
            </w:pPr>
            <w:r>
              <w:rPr>
                <w:rFonts w:ascii="Arial" w:cs="Arial" w:eastAsia="Arial" w:hAnsi="Arial"/>
                <w:sz w:val="18"/>
                <w:szCs w:val="18"/>
                <w:color w:val="0000FF"/>
              </w:rPr>
              <w:t>D</w:t>
            </w:r>
          </w:p>
        </w:tc>
        <w:tc>
          <w:tcPr>
            <w:tcW w:w="560" w:type="dxa"/>
            <w:vAlign w:val="bottom"/>
            <w:gridSpan w:val="2"/>
          </w:tcPr>
          <w:p>
            <w:pPr>
              <w:jc w:val="center"/>
              <w:ind w:left="127"/>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12,349</w:t>
            </w:r>
          </w:p>
        </w:tc>
        <w:tc>
          <w:tcPr>
            <w:tcW w:w="300" w:type="dxa"/>
            <w:vAlign w:val="bottom"/>
          </w:tcPr>
          <w:p>
            <w:pPr>
              <w:spacing w:after="0"/>
              <w:rPr>
                <w:sz w:val="23"/>
                <w:szCs w:val="23"/>
                <w:color w:val="auto"/>
              </w:rPr>
            </w:pPr>
          </w:p>
        </w:tc>
        <w:tc>
          <w:tcPr>
            <w:tcW w:w="700" w:type="dxa"/>
            <w:vAlign w:val="bottom"/>
          </w:tcPr>
          <w:p>
            <w:pPr>
              <w:jc w:val="center"/>
              <w:ind w:right="33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177.82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08/22/2018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1,500</w:t>
            </w:r>
          </w:p>
        </w:tc>
        <w:tc>
          <w:tcPr>
            <w:tcW w:w="58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01/02/2023</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1,500</w:t>
            </w:r>
          </w:p>
        </w:tc>
        <w:tc>
          <w:tcPr>
            <w:tcW w:w="18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38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becomes exercisable in three equal annual installments, commencing one year after the date of grant.</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3"/>
              </w:rPr>
              <w:t>/s/**Michael S. Brown</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08/23/2018</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2019-12-24T09:23:09Z</dcterms:created>
  <dcterms:modified xsi:type="dcterms:W3CDTF">2019-12-24T09:23:09Z</dcterms:modified>
</cp:coreProperties>
</file>