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9,023,420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9,023,420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9,023,420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9.6%</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75886F107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9,023,420 shares or 9.6% of the 94,470,885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October 12, 2012 included as an Exhibit to Schedule 13G filed with the Securities and Exchange Commission by Capital World Investors on November 9, 2012 with respect to Fidelity National Information Services.</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2019-12-06T05:48:04Z</dcterms:created>
  <dcterms:modified xsi:type="dcterms:W3CDTF">2019-12-06T05:48:04Z</dcterms:modified>
</cp:coreProperties>
</file>