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20"/>
          </w:cols>
          <w:pgMar w:left="460" w:top="225" w:right="459" w:bottom="19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YANCOPOULOS GEORGE</w:t>
              </w:r>
            </w:hyperlink>
          </w:p>
        </w:tc>
        <w:tc>
          <w:tcPr>
            <w:tcW w:w="34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Chief Scientific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1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96,736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614,535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50,545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476.42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563,990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713,990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78,376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476.42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635,614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1,159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461.79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634,455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3,317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462.43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631,138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5,463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463.54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625,675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5,099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464.59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620,576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7,068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465.45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613,508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11,916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466.58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601,592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467.53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591,569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8,542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468.49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583,027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7,250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469.46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575,777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5,531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470.48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570,246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5,258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471.34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564,988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10,270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472.56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554,718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8,024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473.39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546,694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7,060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474.52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539,634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4,223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475.43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535,411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7,197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476.51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528,214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4,735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477.5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523,479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1,469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478.43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522,010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1,651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479.6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(20)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520,359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480.34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520,299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481.68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520,199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483.8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519,844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345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484.72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519,499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1,693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485.63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517,806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03/10/2020</w:t>
            </w: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</w:t>
            </w: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486.31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517,799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(24)</w:t>
            </w: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25" w:right="459" w:bottom="197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6989445" cy="319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319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1,159 shares of Company stock on March 10, 2020 at prices ranging from $461.12 to $461.99. Upon request by the Commission staff, the Company, or a security holder of the Company, the reporting person will provide full information regarding the number of shares sold by the reporting person on March 10, 2020 at each separate price.</w:t>
      </w:r>
    </w:p>
    <w:p>
      <w:pPr>
        <w:ind w:left="40" w:right="3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3,317 shares of Company stock on March 10, 2020 at prices ranging from $462.02 to $462.94. Upon request by the Commission staff, the Company, or a security holder of the Company, the reporting person will provide full information regarding the number of shares sold by the reporting person on March 10, 2020 at each separate price.</w:t>
      </w:r>
    </w:p>
    <w:p>
      <w:pPr>
        <w:ind w:left="40" w:right="3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5,463 shares of Company stock on March 10, 2020 at prices ranging from $463.04 to $463.91. Upon request by the Commission staff, the Company, or a security holder of the Company, the reporting person will provide full information regarding the number of shares sold by the reporting person on March 10, 2020 at each separate price.</w:t>
      </w:r>
    </w:p>
    <w:p>
      <w:pPr>
        <w:ind w:left="40" w:right="3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5,099 shares of Company stock on March 10, 2020 at prices ranging from $464.09 to $464.99. Upon request by the Commission staff, the Company, or a security holder of the Company, the reporting person will provide full information regarding the number of shares sold by the reporting person on March 10, 2020 at each separate price.</w:t>
      </w:r>
    </w:p>
    <w:p>
      <w:pPr>
        <w:ind w:left="40" w:right="3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7,068 shares of Company stock on March 10, 2020 at prices ranging from $465.08 to $465.96. Upon request by the Commission staff, the Company, or a security holder of the Company, the reporting person will provide full information regarding the number of shares sold by the reporting person on March 10, 2020 at each separate price.</w:t>
      </w:r>
    </w:p>
    <w:p>
      <w:pPr>
        <w:ind w:left="40" w:right="3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11,916 shares of Company stock on March 10, 2020 at prices ranging from $466.02 to $466.99. Upon request by the Commission staff, the Company, or a security holder of the Company, the reporting person will provide full information regarding the number of shares sold by the reporting person on March 10, 2020 at each separate price.</w:t>
      </w:r>
    </w:p>
    <w:p>
      <w:pPr>
        <w:ind w:left="40" w:right="3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10,023 shares of Company stock on March 10, 2020 at prices ranging from $467.00 to $467.99. Upon request by the Commission staff, the Company, or a security holder of the Company, the reporting person will provide full information regarding the number of shares sold by the reporting person on March 10, 2020 at each separate price.</w:t>
      </w:r>
    </w:p>
    <w:p>
      <w:pPr>
        <w:ind w:left="40" w:right="3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8,542 shares of Company stock on March 10, 2020 at prices ranging from $468.01 to $468.95. Upon request by the Commission staff, the Company, or a security holder of the Company, the reporting person will provide full information regarding the number of shares sold by the reporting person on March 10, 2020 at each separate price.</w:t>
      </w: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7,250 shares of Company stock on March 10, 2020 at prices ranging from $469.03 to $469.94.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March 10,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jc w:val="center"/>
        <w:ind w:left="40" w:right="360" w:firstLine="7"/>
        <w:spacing w:after="0" w:line="301" w:lineRule="auto"/>
        <w:tabs>
          <w:tab w:leader="none" w:pos="2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5,531 shares of Company stock on March 10, 2020 at prices ranging from $470.05 to $470.99. Upon request by the Commission staff, the Company, or a security holder of the Company, the reporting person will provide full information regarding the number of shares sold by the reporting person on March 10, 2020 at each separate price.</w:t>
      </w: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5,258 shares of Company stock on March 10, 2020 at prices ranging from $471.00 to $471.99.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March 10,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60" w:firstLine="7"/>
        <w:spacing w:after="0" w:line="301" w:lineRule="auto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10,270 shares of Company stock on March 10, 2020 at prices ranging from $472.02 to $472.97. Upon request by the Commission staff, the Company, or a security holder of the Company, the reporting person will provide full information regarding the number of shares sold by the reporting person on March 10, 2020 at each separate price.</w:t>
      </w: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8,024 shares of Company stock on March 10, 2020 at prices ranging from $473.02 to $473.99.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March 10,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7,060 shares of Company stock on March 10, 2020 at prices ranging from $474.04 to $474.99.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March 10,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4,223 shares of Company stock on March 10, 2020 at prices ranging from $475.06 to $475.96.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March 10,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7,197 shares of Company stock on March 10, 2020 at prices ranging from $476.02 to $476.97.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March 10,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4,735 shares of Company stock on March 10, 2020 at prices ranging from $477.00 to $477.94.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March 10,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1,469 shares of Company stock on March 10, 2020 at prices ranging from $478.09 to $478.99.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March 10,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1,651 shares of Company stock on March 10, 2020 at prices ranging from $479.00 to $479.94.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March 10,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60" w:firstLine="7"/>
        <w:spacing w:after="0" w:line="301" w:lineRule="auto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355 shares of Company stock on March 10, 2020 at prices ranging from $483.78 to $483.89. Upon request by the Commission staff, the Company, or a security holder of the Company, the reporting person will provide full information regarding the number of shares sold by the reporting person on March 10, 2020 at each separate price.</w:t>
      </w:r>
    </w:p>
    <w:p>
      <w:pPr>
        <w:ind w:left="40" w:right="360" w:firstLine="7"/>
        <w:spacing w:after="0" w:line="301" w:lineRule="auto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345 shares of Company stock on March 10, 2020 at prices ranging from $484.72 to $484.76. Upon request by the Commission staff, the Company, or a security holder of the Company, the reporting person will provide full information regarding the number of shares sold by the reporting person on March 10, 2020 at each separate price.</w:t>
      </w: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1,693 shares of Company stock on March 10, 2020 at prices ranging from $485.12 to $485.65. Upon request by the Commission staff, the</w:t>
      </w:r>
    </w:p>
    <w:p>
      <w:pPr>
        <w:spacing w:after="0" w:line="1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Company, or a security holder of the Company, the reporting person will provide full information regarding the number of shares sold by the reporting person on March 10, 2020 at each separate price.</w:t>
      </w:r>
    </w:p>
    <w:p>
      <w:pPr>
        <w:spacing w:after="0" w:line="5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Form one of two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/s/**George D. Yancopoulos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03/11/2020</w:t>
            </w:r>
          </w:p>
        </w:tc>
      </w:tr>
      <w:tr>
        <w:trPr>
          <w:trHeight w:val="233"/>
        </w:trPr>
        <w:tc>
          <w:tcPr>
            <w:tcW w:w="2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7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2020-03-11T15:06:44Z</dcterms:created>
  <dcterms:modified xsi:type="dcterms:W3CDTF">2020-03-11T15:06:44Z</dcterms:modified>
</cp:coreProperties>
</file>