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0"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8133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8133080"/>
                    </a:xfrm>
                    <a:prstGeom prst="rect">
                      <a:avLst/>
                    </a:prstGeom>
                    <a:noFill/>
                  </pic:spPr>
                </pic:pic>
              </a:graphicData>
            </a:graphic>
          </wp:anchor>
        </w:drawing>
      </w:r>
    </w:p>
    <w:p>
      <w:pPr>
        <w:spacing w:after="0" w:line="41" w:lineRule="exact"/>
        <w:rPr>
          <w:sz w:val="24"/>
          <w:szCs w:val="24"/>
          <w:color w:val="auto"/>
        </w:rPr>
      </w:pPr>
    </w:p>
    <w:p>
      <w:pPr>
        <w:sectPr>
          <w:pgSz w:w="11900" w:h="16959" w:orient="portrait"/>
          <w:cols w:equalWidth="0" w:num="2">
            <w:col w:w="2360" w:space="300"/>
            <w:col w:w="8860"/>
          </w:cols>
          <w:pgMar w:left="240" w:top="225" w:right="1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7"/>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20" w:type="dxa"/>
            <w:vAlign w:val="bottom"/>
            <w:gridSpan w:val="3"/>
            <w:vMerge w:val="restart"/>
          </w:tcPr>
          <w:p>
            <w:pPr>
              <w:spacing w:after="0"/>
              <w:rPr>
                <w:rFonts w:ascii="Arial" w:cs="Arial" w:eastAsia="Arial" w:hAnsi="Arial"/>
                <w:sz w:val="21"/>
                <w:szCs w:val="21"/>
                <w:color w:val="0000EE"/>
                <w:w w:val="91"/>
              </w:rPr>
            </w:pPr>
            <w:hyperlink r:id="rId12">
              <w:r>
                <w:rPr>
                  <w:rFonts w:ascii="Arial" w:cs="Arial" w:eastAsia="Arial" w:hAnsi="Arial"/>
                  <w:sz w:val="21"/>
                  <w:szCs w:val="21"/>
                  <w:color w:val="0000EE"/>
                  <w:w w:val="91"/>
                </w:rPr>
                <w:t>Van Plew Daniel P</w:t>
              </w:r>
            </w:hyperlink>
          </w:p>
        </w:tc>
        <w:tc>
          <w:tcPr>
            <w:tcW w:w="9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3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20" w:type="dxa"/>
            <w:vAlign w:val="bottom"/>
            <w:gridSpan w:val="3"/>
            <w:vMerge w:val="continue"/>
          </w:tcPr>
          <w:p>
            <w:pPr>
              <w:spacing w:after="0"/>
              <w:rPr>
                <w:sz w:val="4"/>
                <w:szCs w:val="4"/>
                <w:color w:val="auto"/>
              </w:rPr>
            </w:pPr>
          </w:p>
        </w:tc>
        <w:tc>
          <w:tcPr>
            <w:tcW w:w="9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20" w:type="dxa"/>
            <w:vAlign w:val="bottom"/>
            <w:tcBorders>
              <w:bottom w:val="single" w:sz="8" w:color="0000EE"/>
            </w:tcBorders>
            <w:gridSpan w:val="3"/>
            <w:vMerge w:val="continue"/>
          </w:tcPr>
          <w:p>
            <w:pPr>
              <w:spacing w:after="0"/>
              <w:rPr>
                <w:sz w:val="5"/>
                <w:szCs w:val="5"/>
                <w:color w:val="auto"/>
              </w:rPr>
            </w:pPr>
          </w:p>
        </w:tc>
        <w:tc>
          <w:tcPr>
            <w:tcW w:w="920" w:type="dxa"/>
            <w:vAlign w:val="bottom"/>
            <w:vMerge w:val="restart"/>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80" w:type="dxa"/>
            <w:vAlign w:val="bottom"/>
            <w:gridSpan w:val="5"/>
            <w:vMerge w:val="restart"/>
          </w:tcPr>
          <w:p>
            <w:pPr>
              <w:ind w:left="80"/>
              <w:spacing w:after="0" w:line="222" w:lineRule="exact"/>
              <w:rPr>
                <w:rFonts w:ascii="Arial" w:cs="Arial" w:eastAsia="Arial" w:hAnsi="Arial"/>
                <w:sz w:val="21"/>
                <w:szCs w:val="21"/>
                <w:color w:val="0000EE"/>
              </w:rPr>
            </w:pPr>
            <w:hyperlink r:id="rId13">
              <w:r>
                <w:rPr>
                  <w:rFonts w:ascii="Arial" w:cs="Arial" w:eastAsia="Arial" w:hAnsi="Arial"/>
                  <w:sz w:val="21"/>
                  <w:szCs w:val="21"/>
                  <w:color w:val="0000EE"/>
                </w:rPr>
                <w:t xml:space="preserve">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REGN</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20" w:type="dxa"/>
            <w:vAlign w:val="bottom"/>
            <w:gridSpan w:val="3"/>
          </w:tcPr>
          <w:p>
            <w:pPr>
              <w:spacing w:after="0"/>
              <w:rPr>
                <w:sz w:val="4"/>
                <w:szCs w:val="4"/>
                <w:color w:val="auto"/>
              </w:rPr>
            </w:pPr>
          </w:p>
        </w:tc>
        <w:tc>
          <w:tcPr>
            <w:tcW w:w="920" w:type="dxa"/>
            <w:vAlign w:val="bottom"/>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80" w:type="dxa"/>
            <w:vAlign w:val="bottom"/>
            <w:gridSpan w:val="5"/>
            <w:vMerge w:val="continue"/>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80" w:type="dxa"/>
            <w:vAlign w:val="bottom"/>
            <w:gridSpan w:val="5"/>
            <w:vMerge w:val="continue"/>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gridSpan w:val="3"/>
            <w:vMerge w:val="restart"/>
          </w:tcPr>
          <w:p>
            <w:pPr>
              <w:ind w:left="280"/>
              <w:spacing w:after="0"/>
              <w:rPr>
                <w:sz w:val="20"/>
                <w:szCs w:val="20"/>
                <w:color w:val="auto"/>
              </w:rPr>
            </w:pPr>
            <w:r>
              <w:rPr>
                <w:rFonts w:ascii="Arial" w:cs="Arial" w:eastAsia="Arial" w:hAnsi="Arial"/>
                <w:sz w:val="17"/>
                <w:szCs w:val="17"/>
                <w:color w:val="0000FF"/>
              </w:rPr>
              <w:t>X</w:t>
            </w:r>
          </w:p>
        </w:tc>
        <w:tc>
          <w:tcPr>
            <w:tcW w:w="122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0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92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top w:val="single" w:sz="8" w:color="0000EE"/>
            </w:tcBorders>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gridSpan w:val="3"/>
            <w:vMerge w:val="continue"/>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EEEEEE"/>
            </w:tcBorders>
          </w:tcPr>
          <w:p>
            <w:pPr>
              <w:spacing w:after="0"/>
              <w:rPr>
                <w:sz w:val="8"/>
                <w:szCs w:val="8"/>
                <w:color w:val="auto"/>
              </w:rPr>
            </w:pPr>
          </w:p>
        </w:tc>
        <w:tc>
          <w:tcPr>
            <w:tcW w:w="800" w:type="dxa"/>
            <w:vAlign w:val="bottom"/>
            <w:tcBorders>
              <w:top w:val="single" w:sz="8" w:color="EEEEEE"/>
            </w:tcBorders>
          </w:tcPr>
          <w:p>
            <w:pPr>
              <w:spacing w:after="0"/>
              <w:rPr>
                <w:sz w:val="8"/>
                <w:szCs w:val="8"/>
                <w:color w:val="auto"/>
              </w:rPr>
            </w:pPr>
          </w:p>
        </w:tc>
        <w:tc>
          <w:tcPr>
            <w:tcW w:w="200" w:type="dxa"/>
            <w:vAlign w:val="bottom"/>
            <w:tcBorders>
              <w:top w:val="single" w:sz="8" w:color="EEEEEE"/>
            </w:tcBorders>
          </w:tcPr>
          <w:p>
            <w:pPr>
              <w:spacing w:after="0"/>
              <w:rPr>
                <w:sz w:val="8"/>
                <w:szCs w:val="8"/>
                <w:color w:val="auto"/>
              </w:rPr>
            </w:pPr>
          </w:p>
        </w:tc>
        <w:tc>
          <w:tcPr>
            <w:tcW w:w="920" w:type="dxa"/>
            <w:vAlign w:val="bottom"/>
            <w:tcBorders>
              <w:top w:val="single" w:sz="8" w:color="EEEEEE"/>
            </w:tcBorders>
          </w:tcPr>
          <w:p>
            <w:pPr>
              <w:spacing w:after="0"/>
              <w:rPr>
                <w:sz w:val="8"/>
                <w:szCs w:val="8"/>
                <w:color w:val="auto"/>
              </w:rPr>
            </w:pPr>
          </w:p>
        </w:tc>
        <w:tc>
          <w:tcPr>
            <w:tcW w:w="1140" w:type="dxa"/>
            <w:vAlign w:val="bottom"/>
            <w:tcBorders>
              <w:top w:val="single" w:sz="8" w:color="EEEEEE"/>
            </w:tcBorders>
          </w:tcPr>
          <w:p>
            <w:pPr>
              <w:spacing w:after="0"/>
              <w:rPr>
                <w:sz w:val="8"/>
                <w:szCs w:val="8"/>
                <w:color w:val="auto"/>
              </w:rPr>
            </w:pPr>
          </w:p>
        </w:tc>
        <w:tc>
          <w:tcPr>
            <w:tcW w:w="120" w:type="dxa"/>
            <w:vAlign w:val="bottom"/>
            <w:tcBorders>
              <w:top w:val="single" w:sz="8" w:color="EEEEEE"/>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00" w:type="dxa"/>
            <w:vAlign w:val="bottom"/>
            <w:gridSpan w:val="3"/>
            <w:vMerge w:val="continue"/>
          </w:tcPr>
          <w:p>
            <w:pPr>
              <w:spacing w:after="0"/>
              <w:rPr>
                <w:sz w:val="8"/>
                <w:szCs w:val="8"/>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920" w:type="dxa"/>
            <w:vAlign w:val="bottom"/>
            <w:gridSpan w:val="3"/>
            <w:vMerge w:val="restart"/>
          </w:tcPr>
          <w:p>
            <w:pPr>
              <w:ind w:left="66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7"/>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92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40" w:type="dxa"/>
            <w:vAlign w:val="bottom"/>
            <w:gridSpan w:val="7"/>
            <w:vMerge w:val="continue"/>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40" w:type="dxa"/>
            <w:vAlign w:val="bottom"/>
            <w:gridSpan w:val="7"/>
            <w:vMerge w:val="restart"/>
          </w:tcPr>
          <w:p>
            <w:pPr>
              <w:ind w:left="60"/>
              <w:spacing w:after="0"/>
              <w:rPr>
                <w:sz w:val="20"/>
                <w:szCs w:val="20"/>
                <w:color w:val="auto"/>
              </w:rPr>
            </w:pPr>
            <w:r>
              <w:rPr>
                <w:rFonts w:ascii="Arial" w:cs="Arial" w:eastAsia="Arial" w:hAnsi="Arial"/>
                <w:sz w:val="17"/>
                <w:szCs w:val="17"/>
                <w:color w:val="0000FF"/>
              </w:rPr>
              <w:t>EVP &amp; General Mgr Industrial O</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40" w:type="dxa"/>
            <w:vAlign w:val="bottom"/>
            <w:gridSpan w:val="7"/>
            <w:vMerge w:val="continue"/>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4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80" w:type="dxa"/>
            <w:vAlign w:val="bottom"/>
            <w:gridSpan w:val="5"/>
            <w:vMerge w:val="restart"/>
          </w:tcPr>
          <w:p>
            <w:pPr>
              <w:spacing w:after="0"/>
              <w:rPr>
                <w:sz w:val="20"/>
                <w:szCs w:val="20"/>
                <w:color w:val="auto"/>
              </w:rPr>
            </w:pPr>
            <w:r>
              <w:rPr>
                <w:rFonts w:ascii="Arial" w:cs="Arial" w:eastAsia="Arial" w:hAnsi="Arial"/>
                <w:sz w:val="17"/>
                <w:szCs w:val="17"/>
                <w:color w:val="0000FF"/>
              </w:rPr>
              <w:t>777 OLD SAW MILL RIVER ROAD</w:t>
            </w:r>
          </w:p>
        </w:tc>
        <w:tc>
          <w:tcPr>
            <w:tcW w:w="1680" w:type="dxa"/>
            <w:vAlign w:val="bottom"/>
            <w:gridSpan w:val="7"/>
            <w:vMerge w:val="restart"/>
          </w:tcPr>
          <w:p>
            <w:pPr>
              <w:ind w:left="280"/>
              <w:spacing w:after="0"/>
              <w:rPr>
                <w:sz w:val="20"/>
                <w:szCs w:val="20"/>
                <w:color w:val="auto"/>
              </w:rPr>
            </w:pPr>
            <w:r>
              <w:rPr>
                <w:rFonts w:ascii="Arial" w:cs="Arial" w:eastAsia="Arial" w:hAnsi="Arial"/>
                <w:sz w:val="17"/>
                <w:szCs w:val="17"/>
                <w:color w:val="0000FF"/>
              </w:rPr>
              <w:t>02/25/2020</w:t>
            </w: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4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80" w:type="dxa"/>
            <w:vAlign w:val="bottom"/>
            <w:gridSpan w:val="5"/>
            <w:vMerge w:val="continue"/>
          </w:tcPr>
          <w:p>
            <w:pPr>
              <w:spacing w:after="0"/>
              <w:rPr>
                <w:sz w:val="11"/>
                <w:szCs w:val="11"/>
                <w:color w:val="auto"/>
              </w:rPr>
            </w:pPr>
          </w:p>
        </w:tc>
        <w:tc>
          <w:tcPr>
            <w:tcW w:w="1680" w:type="dxa"/>
            <w:vAlign w:val="bottom"/>
            <w:gridSpan w:val="7"/>
            <w:vMerge w:val="continue"/>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gridSpan w:val="2"/>
          </w:tcPr>
          <w:p>
            <w:pPr>
              <w:spacing w:after="0"/>
              <w:rPr>
                <w:sz w:val="8"/>
                <w:szCs w:val="8"/>
                <w:color w:val="auto"/>
              </w:rPr>
            </w:pPr>
          </w:p>
        </w:tc>
        <w:tc>
          <w:tcPr>
            <w:tcW w:w="3080" w:type="dxa"/>
            <w:vAlign w:val="bottom"/>
            <w:tcBorders>
              <w:bottom w:val="single" w:sz="8" w:color="2C2C2C"/>
            </w:tcBorders>
            <w:gridSpan w:val="5"/>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7"/>
          </w:tcPr>
          <w:p>
            <w:pPr>
              <w:spacing w:after="0"/>
              <w:rPr>
                <w:sz w:val="8"/>
                <w:szCs w:val="8"/>
                <w:color w:val="auto"/>
              </w:rPr>
            </w:pP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3640" w:type="dxa"/>
            <w:vAlign w:val="bottom"/>
            <w:gridSpan w:val="9"/>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vMerge w:val="restart"/>
          </w:tcPr>
          <w:p>
            <w:pPr>
              <w:spacing w:after="0"/>
              <w:rPr>
                <w:sz w:val="7"/>
                <w:szCs w:val="7"/>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4"/>
          </w:tcPr>
          <w:p>
            <w:pPr>
              <w:spacing w:after="0"/>
              <w:rPr>
                <w:sz w:val="20"/>
                <w:szCs w:val="20"/>
                <w:color w:val="auto"/>
              </w:rPr>
            </w:pPr>
            <w:r>
              <w:rPr>
                <w:rFonts w:ascii="Arial" w:cs="Arial" w:eastAsia="Arial" w:hAnsi="Arial"/>
                <w:sz w:val="17"/>
                <w:szCs w:val="17"/>
                <w:color w:val="0000FF"/>
              </w:rPr>
              <w:t>TARRYTOWN  NY</w:t>
            </w:r>
          </w:p>
        </w:tc>
        <w:tc>
          <w:tcPr>
            <w:tcW w:w="1140" w:type="dxa"/>
            <w:vAlign w:val="bottom"/>
          </w:tcPr>
          <w:p>
            <w:pPr>
              <w:ind w:left="20"/>
              <w:spacing w:after="0"/>
              <w:rPr>
                <w:sz w:val="20"/>
                <w:szCs w:val="20"/>
                <w:color w:val="auto"/>
              </w:rPr>
            </w:pPr>
            <w:r>
              <w:rPr>
                <w:rFonts w:ascii="Arial" w:cs="Arial" w:eastAsia="Arial" w:hAnsi="Arial"/>
                <w:sz w:val="17"/>
                <w:szCs w:val="17"/>
                <w:color w:val="0000FF"/>
              </w:rPr>
              <w:t>10591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40" w:type="dxa"/>
            <w:vAlign w:val="bottom"/>
            <w:gridSpan w:val="7"/>
          </w:tcPr>
          <w:p>
            <w:pPr>
              <w:ind w:left="120"/>
              <w:spacing w:after="0" w:line="143"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920" w:type="dxa"/>
            <w:vAlign w:val="bottom"/>
            <w:gridSpan w:val="3"/>
            <w:vMerge w:val="restart"/>
          </w:tcPr>
          <w:p>
            <w:pPr>
              <w:ind w:left="66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920" w:type="dxa"/>
            <w:vAlign w:val="bottom"/>
            <w:gridSpan w:val="3"/>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gridSpan w:val="2"/>
          </w:tcPr>
          <w:p>
            <w:pPr>
              <w:spacing w:after="0"/>
              <w:rPr>
                <w:sz w:val="11"/>
                <w:szCs w:val="11"/>
                <w:color w:val="auto"/>
              </w:rPr>
            </w:pPr>
          </w:p>
        </w:tc>
        <w:tc>
          <w:tcPr>
            <w:tcW w:w="3080" w:type="dxa"/>
            <w:vAlign w:val="bottom"/>
            <w:tcBorders>
              <w:bottom w:val="single" w:sz="8" w:color="2C2C2C"/>
            </w:tcBorders>
            <w:gridSpan w:val="5"/>
          </w:tcPr>
          <w:p>
            <w:pPr>
              <w:spacing w:after="0"/>
              <w:rPr>
                <w:sz w:val="11"/>
                <w:szCs w:val="11"/>
                <w:color w:val="auto"/>
              </w:rPr>
            </w:pPr>
          </w:p>
        </w:tc>
        <w:tc>
          <w:tcPr>
            <w:tcW w:w="400" w:type="dxa"/>
            <w:vAlign w:val="bottom"/>
            <w:tcBorders>
              <w:bottom w:val="single" w:sz="8" w:color="2C2C2C"/>
            </w:tcBorders>
            <w:gridSpan w:val="2"/>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340" w:type="dxa"/>
            <w:vAlign w:val="bottom"/>
            <w:tcBorders>
              <w:top w:val="single" w:sz="8" w:color="2C2C2C"/>
            </w:tcBorders>
            <w:gridSpan w:val="18"/>
          </w:tcPr>
          <w:p>
            <w:pPr>
              <w:jc w:val="center"/>
              <w:ind w:left="513"/>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gridSpan w:val="5"/>
          </w:tcPr>
          <w:p>
            <w:pPr>
              <w:ind w:left="64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3"/>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ind w:left="6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12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6"/>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40" w:type="dxa"/>
            <w:vAlign w:val="bottom"/>
            <w:gridSpan w:val="5"/>
          </w:tcPr>
          <w:p>
            <w:pPr>
              <w:jc w:val="center"/>
              <w:ind w:left="543"/>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0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40" w:type="dxa"/>
            <w:vAlign w:val="bottom"/>
            <w:gridSpan w:val="5"/>
          </w:tcPr>
          <w:p>
            <w:pPr>
              <w:jc w:val="center"/>
              <w:ind w:left="543"/>
              <w:spacing w:after="0"/>
              <w:rPr>
                <w:sz w:val="20"/>
                <w:szCs w:val="20"/>
                <w:color w:val="auto"/>
              </w:rPr>
            </w:pPr>
            <w:r>
              <w:rPr>
                <w:rFonts w:ascii="Arial" w:cs="Arial" w:eastAsia="Arial" w:hAnsi="Arial"/>
                <w:sz w:val="17"/>
                <w:szCs w:val="17"/>
                <w:color w:val="0000FF"/>
                <w:w w:val="91"/>
              </w:rPr>
              <w:t>02/25/2020</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jc w:val="center"/>
              <w:ind w:right="299"/>
              <w:spacing w:after="0"/>
              <w:rPr>
                <w:sz w:val="20"/>
                <w:szCs w:val="20"/>
                <w:color w:val="auto"/>
              </w:rPr>
            </w:pPr>
            <w:r>
              <w:rPr>
                <w:rFonts w:ascii="Arial" w:cs="Arial" w:eastAsia="Arial" w:hAnsi="Arial"/>
                <w:sz w:val="13"/>
                <w:szCs w:val="13"/>
                <w:color w:val="0000FF"/>
              </w:rPr>
              <w:t>M</w:t>
            </w:r>
          </w:p>
        </w:tc>
        <w:tc>
          <w:tcPr>
            <w:tcW w:w="760" w:type="dxa"/>
            <w:vAlign w:val="bottom"/>
          </w:tcPr>
          <w:p>
            <w:pPr>
              <w:jc w:val="center"/>
              <w:ind w:left="1"/>
              <w:spacing w:after="0"/>
              <w:rPr>
                <w:sz w:val="20"/>
                <w:szCs w:val="20"/>
                <w:color w:val="auto"/>
              </w:rPr>
            </w:pPr>
            <w:r>
              <w:rPr>
                <w:rFonts w:ascii="Arial" w:cs="Arial" w:eastAsia="Arial" w:hAnsi="Arial"/>
                <w:sz w:val="17"/>
                <w:szCs w:val="17"/>
                <w:color w:val="0000FF"/>
                <w:w w:val="92"/>
              </w:rPr>
              <w:t>32,735</w:t>
            </w:r>
          </w:p>
        </w:tc>
        <w:tc>
          <w:tcPr>
            <w:tcW w:w="600" w:type="dxa"/>
            <w:vAlign w:val="bottom"/>
            <w:gridSpan w:val="2"/>
          </w:tcPr>
          <w:p>
            <w:pPr>
              <w:jc w:val="center"/>
              <w:spacing w:after="0"/>
              <w:rPr>
                <w:sz w:val="20"/>
                <w:szCs w:val="20"/>
                <w:color w:val="auto"/>
              </w:rPr>
            </w:pPr>
            <w:r>
              <w:rPr>
                <w:rFonts w:ascii="Arial" w:cs="Arial" w:eastAsia="Arial" w:hAnsi="Arial"/>
                <w:sz w:val="17"/>
                <w:szCs w:val="17"/>
                <w:color w:val="0000FF"/>
              </w:rPr>
              <w:t>A</w:t>
            </w:r>
          </w:p>
        </w:tc>
        <w:tc>
          <w:tcPr>
            <w:tcW w:w="660" w:type="dxa"/>
            <w:vAlign w:val="bottom"/>
            <w:gridSpan w:val="2"/>
          </w:tcPr>
          <w:p>
            <w:pPr>
              <w:jc w:val="center"/>
              <w:ind w:left="81"/>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30.63</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2"/>
              </w:rPr>
              <w:t>60,986</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4"/>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40" w:type="dxa"/>
            <w:vAlign w:val="bottom"/>
            <w:gridSpan w:val="5"/>
          </w:tcPr>
          <w:p>
            <w:pPr>
              <w:jc w:val="center"/>
              <w:ind w:left="543"/>
              <w:spacing w:after="0"/>
              <w:rPr>
                <w:sz w:val="20"/>
                <w:szCs w:val="20"/>
                <w:color w:val="auto"/>
              </w:rPr>
            </w:pPr>
            <w:r>
              <w:rPr>
                <w:rFonts w:ascii="Arial" w:cs="Arial" w:eastAsia="Arial" w:hAnsi="Arial"/>
                <w:sz w:val="17"/>
                <w:szCs w:val="17"/>
                <w:color w:val="0000FF"/>
                <w:w w:val="91"/>
              </w:rPr>
              <w:t>02/25/2020</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jc w:val="center"/>
              <w:ind w:right="279"/>
              <w:spacing w:after="0"/>
              <w:rPr>
                <w:sz w:val="20"/>
                <w:szCs w:val="20"/>
                <w:color w:val="auto"/>
              </w:rPr>
            </w:pPr>
            <w:r>
              <w:rPr>
                <w:rFonts w:ascii="Arial" w:cs="Arial" w:eastAsia="Arial" w:hAnsi="Arial"/>
                <w:sz w:val="13"/>
                <w:szCs w:val="13"/>
                <w:color w:val="0000FF"/>
                <w:w w:val="74"/>
              </w:rPr>
              <w:t>F</w:t>
            </w:r>
          </w:p>
        </w:tc>
        <w:tc>
          <w:tcPr>
            <w:tcW w:w="760" w:type="dxa"/>
            <w:vAlign w:val="bottom"/>
          </w:tcPr>
          <w:p>
            <w:pPr>
              <w:jc w:val="center"/>
              <w:ind w:left="1"/>
              <w:spacing w:after="0"/>
              <w:rPr>
                <w:sz w:val="20"/>
                <w:szCs w:val="20"/>
                <w:color w:val="auto"/>
              </w:rPr>
            </w:pPr>
            <w:r>
              <w:rPr>
                <w:rFonts w:ascii="Arial" w:cs="Arial" w:eastAsia="Arial" w:hAnsi="Arial"/>
                <w:sz w:val="17"/>
                <w:szCs w:val="17"/>
                <w:color w:val="0000FF"/>
                <w:w w:val="92"/>
              </w:rPr>
              <w:t>17,093</w:t>
            </w:r>
          </w:p>
        </w:tc>
        <w:tc>
          <w:tcPr>
            <w:tcW w:w="600" w:type="dxa"/>
            <w:vAlign w:val="bottom"/>
            <w:gridSpan w:val="2"/>
          </w:tcPr>
          <w:p>
            <w:pPr>
              <w:jc w:val="center"/>
              <w:spacing w:after="0"/>
              <w:rPr>
                <w:sz w:val="20"/>
                <w:szCs w:val="20"/>
                <w:color w:val="auto"/>
              </w:rPr>
            </w:pPr>
            <w:r>
              <w:rPr>
                <w:rFonts w:ascii="Arial" w:cs="Arial" w:eastAsia="Arial" w:hAnsi="Arial"/>
                <w:sz w:val="17"/>
                <w:szCs w:val="17"/>
                <w:color w:val="0000FF"/>
              </w:rPr>
              <w:t>D</w:t>
            </w:r>
          </w:p>
        </w:tc>
        <w:tc>
          <w:tcPr>
            <w:tcW w:w="660" w:type="dxa"/>
            <w:vAlign w:val="bottom"/>
            <w:gridSpan w:val="2"/>
          </w:tcPr>
          <w:p>
            <w:pPr>
              <w:jc w:val="center"/>
              <w:ind w:left="81"/>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447.3</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2"/>
              </w:rPr>
              <w:t>43,893</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4"/>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jc w:val="center"/>
              <w:ind w:left="543"/>
              <w:spacing w:after="0"/>
              <w:rPr>
                <w:sz w:val="20"/>
                <w:szCs w:val="20"/>
                <w:color w:val="auto"/>
              </w:rPr>
            </w:pPr>
            <w:r>
              <w:rPr>
                <w:rFonts w:ascii="Arial" w:cs="Arial" w:eastAsia="Arial" w:hAnsi="Arial"/>
                <w:sz w:val="17"/>
                <w:szCs w:val="17"/>
                <w:color w:val="0000FF"/>
                <w:w w:val="91"/>
              </w:rPr>
              <w:t>02/26/2020</w:t>
            </w:r>
          </w:p>
        </w:tc>
        <w:tc>
          <w:tcPr>
            <w:tcW w:w="2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2"/>
                <w:szCs w:val="12"/>
                <w:color w:val="0000FF"/>
                <w:w w:val="74"/>
              </w:rPr>
              <w:t>S</w:t>
            </w:r>
          </w:p>
        </w:tc>
        <w:tc>
          <w:tcPr>
            <w:tcW w:w="760" w:type="dxa"/>
            <w:vAlign w:val="bottom"/>
            <w:tcBorders>
              <w:bottom w:val="single" w:sz="8" w:color="2C2C2C"/>
            </w:tcBorders>
          </w:tcPr>
          <w:p>
            <w:pPr>
              <w:jc w:val="center"/>
              <w:ind w:left="1"/>
              <w:spacing w:after="0"/>
              <w:rPr>
                <w:sz w:val="20"/>
                <w:szCs w:val="20"/>
                <w:color w:val="auto"/>
              </w:rPr>
            </w:pPr>
            <w:r>
              <w:rPr>
                <w:rFonts w:ascii="Arial" w:cs="Arial" w:eastAsia="Arial" w:hAnsi="Arial"/>
                <w:sz w:val="17"/>
                <w:szCs w:val="17"/>
                <w:color w:val="0000FF"/>
                <w:w w:val="98"/>
              </w:rPr>
              <w:t>200</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451.61</w:t>
            </w:r>
            <w:r>
              <w:rPr>
                <w:rFonts w:ascii="Arial" w:cs="Arial" w:eastAsia="Arial" w:hAnsi="Arial"/>
                <w:sz w:val="22"/>
                <w:szCs w:val="22"/>
                <w:color w:val="008000"/>
                <w:w w:val="88"/>
                <w:vertAlign w:val="superscript"/>
              </w:rPr>
              <w:t>(1)</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43,693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jc w:val="center"/>
              <w:ind w:left="543"/>
              <w:spacing w:after="0"/>
              <w:rPr>
                <w:sz w:val="20"/>
                <w:szCs w:val="20"/>
                <w:color w:val="auto"/>
              </w:rPr>
            </w:pPr>
            <w:r>
              <w:rPr>
                <w:rFonts w:ascii="Arial" w:cs="Arial" w:eastAsia="Arial" w:hAnsi="Arial"/>
                <w:sz w:val="17"/>
                <w:szCs w:val="17"/>
                <w:color w:val="0000FF"/>
                <w:w w:val="91"/>
              </w:rPr>
              <w:t>02/26/2020</w:t>
            </w:r>
          </w:p>
        </w:tc>
        <w:tc>
          <w:tcPr>
            <w:tcW w:w="2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2"/>
                <w:szCs w:val="12"/>
                <w:color w:val="0000FF"/>
                <w:w w:val="74"/>
              </w:rPr>
              <w:t>S</w:t>
            </w:r>
          </w:p>
        </w:tc>
        <w:tc>
          <w:tcPr>
            <w:tcW w:w="760" w:type="dxa"/>
            <w:vAlign w:val="bottom"/>
            <w:tcBorders>
              <w:bottom w:val="single" w:sz="8" w:color="2C2C2C"/>
            </w:tcBorders>
          </w:tcPr>
          <w:p>
            <w:pPr>
              <w:jc w:val="center"/>
              <w:ind w:left="1"/>
              <w:spacing w:after="0"/>
              <w:rPr>
                <w:sz w:val="20"/>
                <w:szCs w:val="20"/>
                <w:color w:val="auto"/>
              </w:rPr>
            </w:pPr>
            <w:r>
              <w:rPr>
                <w:rFonts w:ascii="Arial" w:cs="Arial" w:eastAsia="Arial" w:hAnsi="Arial"/>
                <w:sz w:val="17"/>
                <w:szCs w:val="17"/>
                <w:color w:val="0000FF"/>
                <w:w w:val="98"/>
              </w:rPr>
              <w:t>300</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452.53</w:t>
            </w:r>
            <w:r>
              <w:rPr>
                <w:rFonts w:ascii="Arial" w:cs="Arial" w:eastAsia="Arial" w:hAnsi="Arial"/>
                <w:sz w:val="22"/>
                <w:szCs w:val="22"/>
                <w:color w:val="008000"/>
                <w:w w:val="88"/>
                <w:vertAlign w:val="superscript"/>
              </w:rPr>
              <w:t>(2)</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43,393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jc w:val="center"/>
              <w:ind w:left="543"/>
              <w:spacing w:after="0"/>
              <w:rPr>
                <w:sz w:val="20"/>
                <w:szCs w:val="20"/>
                <w:color w:val="auto"/>
              </w:rPr>
            </w:pPr>
            <w:r>
              <w:rPr>
                <w:rFonts w:ascii="Arial" w:cs="Arial" w:eastAsia="Arial" w:hAnsi="Arial"/>
                <w:sz w:val="17"/>
                <w:szCs w:val="17"/>
                <w:color w:val="0000FF"/>
                <w:w w:val="91"/>
              </w:rPr>
              <w:t>02/26/2020</w:t>
            </w:r>
          </w:p>
        </w:tc>
        <w:tc>
          <w:tcPr>
            <w:tcW w:w="2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2"/>
                <w:szCs w:val="12"/>
                <w:color w:val="0000FF"/>
                <w:w w:val="74"/>
              </w:rPr>
              <w:t>S</w:t>
            </w:r>
          </w:p>
        </w:tc>
        <w:tc>
          <w:tcPr>
            <w:tcW w:w="760" w:type="dxa"/>
            <w:vAlign w:val="bottom"/>
            <w:tcBorders>
              <w:bottom w:val="single" w:sz="8" w:color="2C2C2C"/>
            </w:tcBorders>
          </w:tcPr>
          <w:p>
            <w:pPr>
              <w:jc w:val="center"/>
              <w:ind w:left="1"/>
              <w:spacing w:after="0"/>
              <w:rPr>
                <w:sz w:val="20"/>
                <w:szCs w:val="20"/>
                <w:color w:val="auto"/>
              </w:rPr>
            </w:pPr>
            <w:r>
              <w:rPr>
                <w:rFonts w:ascii="Arial" w:cs="Arial" w:eastAsia="Arial" w:hAnsi="Arial"/>
                <w:sz w:val="17"/>
                <w:szCs w:val="17"/>
                <w:color w:val="0000FF"/>
                <w:w w:val="93"/>
              </w:rPr>
              <w:t>1,000</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453.57</w:t>
            </w:r>
            <w:r>
              <w:rPr>
                <w:rFonts w:ascii="Arial" w:cs="Arial" w:eastAsia="Arial" w:hAnsi="Arial"/>
                <w:sz w:val="22"/>
                <w:szCs w:val="22"/>
                <w:color w:val="008000"/>
                <w:w w:val="88"/>
                <w:vertAlign w:val="superscript"/>
              </w:rPr>
              <w:t>(3)</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42,393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jc w:val="center"/>
              <w:ind w:left="543"/>
              <w:spacing w:after="0"/>
              <w:rPr>
                <w:sz w:val="20"/>
                <w:szCs w:val="20"/>
                <w:color w:val="auto"/>
              </w:rPr>
            </w:pPr>
            <w:r>
              <w:rPr>
                <w:rFonts w:ascii="Arial" w:cs="Arial" w:eastAsia="Arial" w:hAnsi="Arial"/>
                <w:sz w:val="17"/>
                <w:szCs w:val="17"/>
                <w:color w:val="0000FF"/>
                <w:w w:val="91"/>
              </w:rPr>
              <w:t>02/26/2020</w:t>
            </w:r>
          </w:p>
        </w:tc>
        <w:tc>
          <w:tcPr>
            <w:tcW w:w="2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2"/>
                <w:szCs w:val="12"/>
                <w:color w:val="0000FF"/>
                <w:w w:val="74"/>
              </w:rPr>
              <w:t>S</w:t>
            </w:r>
          </w:p>
        </w:tc>
        <w:tc>
          <w:tcPr>
            <w:tcW w:w="760" w:type="dxa"/>
            <w:vAlign w:val="bottom"/>
            <w:tcBorders>
              <w:bottom w:val="single" w:sz="8" w:color="2C2C2C"/>
            </w:tcBorders>
          </w:tcPr>
          <w:p>
            <w:pPr>
              <w:jc w:val="center"/>
              <w:ind w:left="1"/>
              <w:spacing w:after="0"/>
              <w:rPr>
                <w:sz w:val="20"/>
                <w:szCs w:val="20"/>
                <w:color w:val="auto"/>
              </w:rPr>
            </w:pPr>
            <w:r>
              <w:rPr>
                <w:rFonts w:ascii="Arial" w:cs="Arial" w:eastAsia="Arial" w:hAnsi="Arial"/>
                <w:sz w:val="17"/>
                <w:szCs w:val="17"/>
                <w:color w:val="0000FF"/>
                <w:w w:val="84"/>
              </w:rPr>
              <w:t>711</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454.53</w:t>
            </w:r>
            <w:r>
              <w:rPr>
                <w:rFonts w:ascii="Arial" w:cs="Arial" w:eastAsia="Arial" w:hAnsi="Arial"/>
                <w:sz w:val="22"/>
                <w:szCs w:val="22"/>
                <w:color w:val="008000"/>
                <w:w w:val="88"/>
                <w:vertAlign w:val="superscript"/>
              </w:rPr>
              <w:t>(4)</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41,682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jc w:val="center"/>
              <w:ind w:left="543"/>
              <w:spacing w:after="0"/>
              <w:rPr>
                <w:sz w:val="20"/>
                <w:szCs w:val="20"/>
                <w:color w:val="auto"/>
              </w:rPr>
            </w:pPr>
            <w:r>
              <w:rPr>
                <w:rFonts w:ascii="Arial" w:cs="Arial" w:eastAsia="Arial" w:hAnsi="Arial"/>
                <w:sz w:val="17"/>
                <w:szCs w:val="17"/>
                <w:color w:val="0000FF"/>
                <w:w w:val="91"/>
              </w:rPr>
              <w:t>02/26/2020</w:t>
            </w:r>
          </w:p>
        </w:tc>
        <w:tc>
          <w:tcPr>
            <w:tcW w:w="2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2"/>
                <w:szCs w:val="12"/>
                <w:color w:val="0000FF"/>
                <w:w w:val="74"/>
              </w:rPr>
              <w:t>S</w:t>
            </w:r>
          </w:p>
        </w:tc>
        <w:tc>
          <w:tcPr>
            <w:tcW w:w="760" w:type="dxa"/>
            <w:vAlign w:val="bottom"/>
            <w:tcBorders>
              <w:bottom w:val="single" w:sz="8" w:color="2C2C2C"/>
            </w:tcBorders>
          </w:tcPr>
          <w:p>
            <w:pPr>
              <w:jc w:val="center"/>
              <w:ind w:left="1"/>
              <w:spacing w:after="0"/>
              <w:rPr>
                <w:sz w:val="20"/>
                <w:szCs w:val="20"/>
                <w:color w:val="auto"/>
              </w:rPr>
            </w:pPr>
            <w:r>
              <w:rPr>
                <w:rFonts w:ascii="Arial" w:cs="Arial" w:eastAsia="Arial" w:hAnsi="Arial"/>
                <w:sz w:val="17"/>
                <w:szCs w:val="17"/>
                <w:color w:val="0000FF"/>
                <w:w w:val="93"/>
              </w:rPr>
              <w:t>1,300</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ind w:left="21"/>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455.5</w:t>
            </w:r>
            <w:r>
              <w:rPr>
                <w:rFonts w:ascii="Arial" w:cs="Arial" w:eastAsia="Arial" w:hAnsi="Arial"/>
                <w:sz w:val="22"/>
                <w:szCs w:val="22"/>
                <w:color w:val="008000"/>
                <w:w w:val="88"/>
                <w:vertAlign w:val="superscript"/>
              </w:rPr>
              <w:t>(5)</w:t>
            </w:r>
          </w:p>
        </w:tc>
        <w:tc>
          <w:tcPr>
            <w:tcW w:w="1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40,382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jc w:val="center"/>
              <w:ind w:left="543"/>
              <w:spacing w:after="0"/>
              <w:rPr>
                <w:sz w:val="20"/>
                <w:szCs w:val="20"/>
                <w:color w:val="auto"/>
              </w:rPr>
            </w:pPr>
            <w:r>
              <w:rPr>
                <w:rFonts w:ascii="Arial" w:cs="Arial" w:eastAsia="Arial" w:hAnsi="Arial"/>
                <w:sz w:val="17"/>
                <w:szCs w:val="17"/>
                <w:color w:val="0000FF"/>
                <w:w w:val="91"/>
              </w:rPr>
              <w:t>02/26/2020</w:t>
            </w:r>
          </w:p>
        </w:tc>
        <w:tc>
          <w:tcPr>
            <w:tcW w:w="2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2"/>
                <w:szCs w:val="12"/>
                <w:color w:val="0000FF"/>
                <w:w w:val="74"/>
              </w:rPr>
              <w:t>S</w:t>
            </w:r>
          </w:p>
        </w:tc>
        <w:tc>
          <w:tcPr>
            <w:tcW w:w="760" w:type="dxa"/>
            <w:vAlign w:val="bottom"/>
            <w:tcBorders>
              <w:bottom w:val="single" w:sz="8" w:color="2C2C2C"/>
            </w:tcBorders>
          </w:tcPr>
          <w:p>
            <w:pPr>
              <w:jc w:val="center"/>
              <w:ind w:left="1"/>
              <w:spacing w:after="0"/>
              <w:rPr>
                <w:sz w:val="20"/>
                <w:szCs w:val="20"/>
                <w:color w:val="auto"/>
              </w:rPr>
            </w:pPr>
            <w:r>
              <w:rPr>
                <w:rFonts w:ascii="Arial" w:cs="Arial" w:eastAsia="Arial" w:hAnsi="Arial"/>
                <w:sz w:val="17"/>
                <w:szCs w:val="17"/>
                <w:color w:val="0000FF"/>
                <w:w w:val="93"/>
              </w:rPr>
              <w:t>1,435</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ind w:left="21"/>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456.5</w:t>
            </w:r>
            <w:r>
              <w:rPr>
                <w:rFonts w:ascii="Arial" w:cs="Arial" w:eastAsia="Arial" w:hAnsi="Arial"/>
                <w:sz w:val="22"/>
                <w:szCs w:val="22"/>
                <w:color w:val="008000"/>
                <w:w w:val="88"/>
                <w:vertAlign w:val="superscript"/>
              </w:rPr>
              <w:t>(6)</w:t>
            </w:r>
          </w:p>
        </w:tc>
        <w:tc>
          <w:tcPr>
            <w:tcW w:w="1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38,947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jc w:val="center"/>
              <w:ind w:left="543"/>
              <w:spacing w:after="0"/>
              <w:rPr>
                <w:sz w:val="20"/>
                <w:szCs w:val="20"/>
                <w:color w:val="auto"/>
              </w:rPr>
            </w:pPr>
            <w:r>
              <w:rPr>
                <w:rFonts w:ascii="Arial" w:cs="Arial" w:eastAsia="Arial" w:hAnsi="Arial"/>
                <w:sz w:val="17"/>
                <w:szCs w:val="17"/>
                <w:color w:val="0000FF"/>
                <w:w w:val="91"/>
              </w:rPr>
              <w:t>02/26/2020</w:t>
            </w:r>
          </w:p>
        </w:tc>
        <w:tc>
          <w:tcPr>
            <w:tcW w:w="2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2"/>
                <w:szCs w:val="12"/>
                <w:color w:val="0000FF"/>
                <w:w w:val="74"/>
              </w:rPr>
              <w:t>S</w:t>
            </w:r>
          </w:p>
        </w:tc>
        <w:tc>
          <w:tcPr>
            <w:tcW w:w="760" w:type="dxa"/>
            <w:vAlign w:val="bottom"/>
            <w:tcBorders>
              <w:bottom w:val="single" w:sz="8" w:color="2C2C2C"/>
            </w:tcBorders>
          </w:tcPr>
          <w:p>
            <w:pPr>
              <w:jc w:val="center"/>
              <w:ind w:left="1"/>
              <w:spacing w:after="0"/>
              <w:rPr>
                <w:sz w:val="20"/>
                <w:szCs w:val="20"/>
                <w:color w:val="auto"/>
              </w:rPr>
            </w:pPr>
            <w:r>
              <w:rPr>
                <w:rFonts w:ascii="Arial" w:cs="Arial" w:eastAsia="Arial" w:hAnsi="Arial"/>
                <w:sz w:val="17"/>
                <w:szCs w:val="17"/>
                <w:color w:val="0000FF"/>
                <w:w w:val="93"/>
              </w:rPr>
              <w:t>3,787</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457.59</w:t>
            </w:r>
            <w:r>
              <w:rPr>
                <w:rFonts w:ascii="Arial" w:cs="Arial" w:eastAsia="Arial" w:hAnsi="Arial"/>
                <w:sz w:val="22"/>
                <w:szCs w:val="22"/>
                <w:color w:val="008000"/>
                <w:w w:val="88"/>
                <w:vertAlign w:val="superscript"/>
              </w:rPr>
              <w:t>(7)</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35,160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jc w:val="center"/>
              <w:ind w:left="543"/>
              <w:spacing w:after="0"/>
              <w:rPr>
                <w:sz w:val="20"/>
                <w:szCs w:val="20"/>
                <w:color w:val="auto"/>
              </w:rPr>
            </w:pPr>
            <w:r>
              <w:rPr>
                <w:rFonts w:ascii="Arial" w:cs="Arial" w:eastAsia="Arial" w:hAnsi="Arial"/>
                <w:sz w:val="17"/>
                <w:szCs w:val="17"/>
                <w:color w:val="0000FF"/>
                <w:w w:val="91"/>
              </w:rPr>
              <w:t>02/26/2020</w:t>
            </w:r>
          </w:p>
        </w:tc>
        <w:tc>
          <w:tcPr>
            <w:tcW w:w="2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2"/>
                <w:szCs w:val="12"/>
                <w:color w:val="0000FF"/>
                <w:w w:val="74"/>
              </w:rPr>
              <w:t>S</w:t>
            </w:r>
          </w:p>
        </w:tc>
        <w:tc>
          <w:tcPr>
            <w:tcW w:w="760" w:type="dxa"/>
            <w:vAlign w:val="bottom"/>
            <w:tcBorders>
              <w:bottom w:val="single" w:sz="8" w:color="2C2C2C"/>
            </w:tcBorders>
          </w:tcPr>
          <w:p>
            <w:pPr>
              <w:jc w:val="center"/>
              <w:ind w:left="1"/>
              <w:spacing w:after="0"/>
              <w:rPr>
                <w:sz w:val="20"/>
                <w:szCs w:val="20"/>
                <w:color w:val="auto"/>
              </w:rPr>
            </w:pPr>
            <w:r>
              <w:rPr>
                <w:rFonts w:ascii="Arial" w:cs="Arial" w:eastAsia="Arial" w:hAnsi="Arial"/>
                <w:sz w:val="17"/>
                <w:szCs w:val="17"/>
                <w:color w:val="0000FF"/>
                <w:w w:val="93"/>
              </w:rPr>
              <w:t>5,274</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458.45</w:t>
            </w:r>
            <w:r>
              <w:rPr>
                <w:rFonts w:ascii="Arial" w:cs="Arial" w:eastAsia="Arial" w:hAnsi="Arial"/>
                <w:sz w:val="22"/>
                <w:szCs w:val="22"/>
                <w:color w:val="008000"/>
                <w:w w:val="88"/>
                <w:vertAlign w:val="superscript"/>
              </w:rPr>
              <w:t>(8)</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29,886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jc w:val="center"/>
              <w:ind w:left="543"/>
              <w:spacing w:after="0"/>
              <w:rPr>
                <w:sz w:val="20"/>
                <w:szCs w:val="20"/>
                <w:color w:val="auto"/>
              </w:rPr>
            </w:pPr>
            <w:r>
              <w:rPr>
                <w:rFonts w:ascii="Arial" w:cs="Arial" w:eastAsia="Arial" w:hAnsi="Arial"/>
                <w:sz w:val="17"/>
                <w:szCs w:val="17"/>
                <w:color w:val="0000FF"/>
                <w:w w:val="91"/>
              </w:rPr>
              <w:t>02/26/2020</w:t>
            </w:r>
          </w:p>
        </w:tc>
        <w:tc>
          <w:tcPr>
            <w:tcW w:w="2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2"/>
                <w:szCs w:val="12"/>
                <w:color w:val="0000FF"/>
                <w:w w:val="74"/>
              </w:rPr>
              <w:t>S</w:t>
            </w:r>
          </w:p>
        </w:tc>
        <w:tc>
          <w:tcPr>
            <w:tcW w:w="760" w:type="dxa"/>
            <w:vAlign w:val="bottom"/>
            <w:tcBorders>
              <w:bottom w:val="single" w:sz="8" w:color="2C2C2C"/>
            </w:tcBorders>
          </w:tcPr>
          <w:p>
            <w:pPr>
              <w:jc w:val="center"/>
              <w:ind w:left="1"/>
              <w:spacing w:after="0"/>
              <w:rPr>
                <w:sz w:val="20"/>
                <w:szCs w:val="20"/>
                <w:color w:val="auto"/>
              </w:rPr>
            </w:pPr>
            <w:r>
              <w:rPr>
                <w:rFonts w:ascii="Arial" w:cs="Arial" w:eastAsia="Arial" w:hAnsi="Arial"/>
                <w:sz w:val="17"/>
                <w:szCs w:val="17"/>
                <w:color w:val="0000FF"/>
                <w:w w:val="93"/>
              </w:rPr>
              <w:t>1,425</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459.33</w:t>
            </w:r>
            <w:r>
              <w:rPr>
                <w:rFonts w:ascii="Arial" w:cs="Arial" w:eastAsia="Arial" w:hAnsi="Arial"/>
                <w:sz w:val="22"/>
                <w:szCs w:val="22"/>
                <w:color w:val="008000"/>
                <w:w w:val="88"/>
                <w:vertAlign w:val="superscript"/>
              </w:rPr>
              <w:t>(9)</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28,461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jc w:val="center"/>
              <w:ind w:left="543"/>
              <w:spacing w:after="0"/>
              <w:rPr>
                <w:sz w:val="20"/>
                <w:szCs w:val="20"/>
                <w:color w:val="auto"/>
              </w:rPr>
            </w:pPr>
            <w:r>
              <w:rPr>
                <w:rFonts w:ascii="Arial" w:cs="Arial" w:eastAsia="Arial" w:hAnsi="Arial"/>
                <w:sz w:val="17"/>
                <w:szCs w:val="17"/>
                <w:color w:val="0000FF"/>
                <w:w w:val="91"/>
              </w:rPr>
              <w:t>02/26/2020</w:t>
            </w:r>
          </w:p>
        </w:tc>
        <w:tc>
          <w:tcPr>
            <w:tcW w:w="2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2"/>
                <w:szCs w:val="12"/>
                <w:color w:val="0000FF"/>
                <w:w w:val="74"/>
              </w:rPr>
              <w:t>S</w:t>
            </w:r>
          </w:p>
        </w:tc>
        <w:tc>
          <w:tcPr>
            <w:tcW w:w="760" w:type="dxa"/>
            <w:vAlign w:val="bottom"/>
            <w:tcBorders>
              <w:bottom w:val="single" w:sz="8" w:color="2C2C2C"/>
            </w:tcBorders>
          </w:tcPr>
          <w:p>
            <w:pPr>
              <w:jc w:val="center"/>
              <w:ind w:left="1"/>
              <w:spacing w:after="0"/>
              <w:rPr>
                <w:sz w:val="20"/>
                <w:szCs w:val="20"/>
                <w:color w:val="auto"/>
              </w:rPr>
            </w:pPr>
            <w:r>
              <w:rPr>
                <w:rFonts w:ascii="Arial" w:cs="Arial" w:eastAsia="Arial" w:hAnsi="Arial"/>
                <w:sz w:val="17"/>
                <w:szCs w:val="17"/>
                <w:color w:val="0000FF"/>
                <w:w w:val="98"/>
              </w:rPr>
              <w:t>210</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460.3</w:t>
            </w:r>
            <w:r>
              <w:rPr>
                <w:rFonts w:ascii="Arial" w:cs="Arial" w:eastAsia="Arial" w:hAnsi="Arial"/>
                <w:sz w:val="22"/>
                <w:szCs w:val="22"/>
                <w:color w:val="008000"/>
                <w:w w:val="84"/>
                <w:vertAlign w:val="superscript"/>
              </w:rPr>
              <w:t>(10)</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28,251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3"/>
              </w:rPr>
              <w:t>1,537</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2340" w:type="dxa"/>
            <w:vAlign w:val="bottom"/>
            <w:tcBorders>
              <w:bottom w:val="single" w:sz="8" w:color="2C2C2C"/>
            </w:tcBorders>
            <w:gridSpan w:val="5"/>
          </w:tcPr>
          <w:p>
            <w:pPr>
              <w:spacing w:after="0"/>
              <w:rPr>
                <w:sz w:val="8"/>
                <w:szCs w:val="8"/>
                <w:color w:val="auto"/>
              </w:rPr>
            </w:pPr>
          </w:p>
        </w:tc>
        <w:tc>
          <w:tcPr>
            <w:tcW w:w="420" w:type="dxa"/>
            <w:vAlign w:val="bottom"/>
            <w:tcBorders>
              <w:bottom w:val="single" w:sz="8" w:color="2C2C2C"/>
            </w:tcBorders>
            <w:gridSpan w:val="2"/>
          </w:tcPr>
          <w:p>
            <w:pPr>
              <w:spacing w:after="0"/>
              <w:rPr>
                <w:sz w:val="8"/>
                <w:szCs w:val="8"/>
                <w:color w:val="auto"/>
              </w:rPr>
            </w:pPr>
          </w:p>
        </w:tc>
        <w:tc>
          <w:tcPr>
            <w:tcW w:w="3080" w:type="dxa"/>
            <w:vAlign w:val="bottom"/>
            <w:tcBorders>
              <w:bottom w:val="single" w:sz="8" w:color="2C2C2C"/>
            </w:tcBorders>
            <w:gridSpan w:val="5"/>
          </w:tcPr>
          <w:p>
            <w:pPr>
              <w:spacing w:after="0"/>
              <w:rPr>
                <w:sz w:val="8"/>
                <w:szCs w:val="8"/>
                <w:color w:val="auto"/>
              </w:rPr>
            </w:pPr>
          </w:p>
        </w:tc>
        <w:tc>
          <w:tcPr>
            <w:tcW w:w="720" w:type="dxa"/>
            <w:vAlign w:val="bottom"/>
            <w:tcBorders>
              <w:bottom w:val="single" w:sz="8" w:color="2C2C2C"/>
            </w:tcBorders>
            <w:gridSpan w:val="3"/>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8"/>
          </w:tcPr>
          <w:p>
            <w:pPr>
              <w:ind w:left="9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700" w:type="dxa"/>
            <w:vAlign w:val="bottom"/>
            <w:gridSpan w:val="15"/>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6"/>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6"/>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gridSpan w:val="2"/>
          </w:tcPr>
          <w:p>
            <w:pPr>
              <w:ind w:left="20"/>
              <w:spacing w:after="0"/>
              <w:rPr>
                <w:sz w:val="20"/>
                <w:szCs w:val="20"/>
                <w:color w:val="auto"/>
              </w:rPr>
            </w:pPr>
            <w:r>
              <w:rPr>
                <w:rFonts w:ascii="Arial" w:cs="Arial" w:eastAsia="Arial" w:hAnsi="Arial"/>
                <w:sz w:val="12"/>
                <w:szCs w:val="12"/>
                <w:b w:val="1"/>
                <w:bCs w:val="1"/>
                <w:color w:val="auto"/>
              </w:rPr>
              <w:t>V</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30.63</w:t>
            </w:r>
          </w:p>
        </w:tc>
        <w:tc>
          <w:tcPr>
            <w:tcW w:w="1120" w:type="dxa"/>
            <w:vAlign w:val="bottom"/>
            <w:gridSpan w:val="2"/>
          </w:tcPr>
          <w:p>
            <w:pPr>
              <w:jc w:val="right"/>
              <w:ind w:right="153"/>
              <w:spacing w:after="0"/>
              <w:rPr>
                <w:sz w:val="20"/>
                <w:szCs w:val="20"/>
                <w:color w:val="auto"/>
              </w:rPr>
            </w:pPr>
            <w:r>
              <w:rPr>
                <w:rFonts w:ascii="Arial" w:cs="Arial" w:eastAsia="Arial" w:hAnsi="Arial"/>
                <w:sz w:val="13"/>
                <w:szCs w:val="13"/>
                <w:color w:val="0000FF"/>
              </w:rPr>
              <w:t>02/25/2020</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gridSpan w:val="3"/>
          </w:tcPr>
          <w:p>
            <w:pPr>
              <w:ind w:left="40"/>
              <w:spacing w:after="0"/>
              <w:rPr>
                <w:sz w:val="20"/>
                <w:szCs w:val="20"/>
                <w:color w:val="auto"/>
              </w:rPr>
            </w:pPr>
            <w:r>
              <w:rPr>
                <w:rFonts w:ascii="Arial" w:cs="Arial" w:eastAsia="Arial" w:hAnsi="Arial"/>
                <w:sz w:val="13"/>
                <w:szCs w:val="13"/>
                <w:color w:val="0000FF"/>
              </w:rPr>
              <w:t>M</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ind w:left="380"/>
              <w:spacing w:after="0"/>
              <w:rPr>
                <w:sz w:val="20"/>
                <w:szCs w:val="20"/>
                <w:color w:val="auto"/>
              </w:rPr>
            </w:pPr>
            <w:r>
              <w:rPr>
                <w:rFonts w:ascii="Arial" w:cs="Arial" w:eastAsia="Arial" w:hAnsi="Arial"/>
                <w:sz w:val="13"/>
                <w:szCs w:val="13"/>
                <w:color w:val="0000FF"/>
              </w:rPr>
              <w:t>32,735</w:t>
            </w:r>
          </w:p>
        </w:tc>
        <w:tc>
          <w:tcPr>
            <w:tcW w:w="800" w:type="dxa"/>
            <w:vAlign w:val="bottom"/>
          </w:tcPr>
          <w:p>
            <w:pPr>
              <w:ind w:left="300"/>
              <w:spacing w:after="0"/>
              <w:rPr>
                <w:sz w:val="20"/>
                <w:szCs w:val="20"/>
                <w:color w:val="auto"/>
              </w:rPr>
            </w:pPr>
            <w:r>
              <w:rPr>
                <w:rFonts w:ascii="Arial" w:cs="Arial" w:eastAsia="Arial" w:hAnsi="Arial"/>
                <w:sz w:val="11"/>
                <w:szCs w:val="11"/>
                <w:color w:val="008000"/>
              </w:rPr>
              <w:t>(11)</w:t>
            </w:r>
          </w:p>
        </w:tc>
        <w:tc>
          <w:tcPr>
            <w:tcW w:w="760" w:type="dxa"/>
            <w:vAlign w:val="bottom"/>
          </w:tcPr>
          <w:p>
            <w:pPr>
              <w:ind w:left="80"/>
              <w:spacing w:after="0"/>
              <w:rPr>
                <w:sz w:val="20"/>
                <w:szCs w:val="20"/>
                <w:color w:val="auto"/>
              </w:rPr>
            </w:pPr>
            <w:r>
              <w:rPr>
                <w:rFonts w:ascii="Arial" w:cs="Arial" w:eastAsia="Arial" w:hAnsi="Arial"/>
                <w:sz w:val="13"/>
                <w:szCs w:val="13"/>
                <w:color w:val="0000FF"/>
              </w:rPr>
              <w:t>12/14/2020</w:t>
            </w:r>
          </w:p>
        </w:tc>
        <w:tc>
          <w:tcPr>
            <w:tcW w:w="600" w:type="dxa"/>
            <w:vAlign w:val="bottom"/>
            <w:gridSpan w:val="2"/>
          </w:tcPr>
          <w:p>
            <w:pPr>
              <w:jc w:val="center"/>
              <w:spacing w:after="0"/>
              <w:rPr>
                <w:sz w:val="20"/>
                <w:szCs w:val="20"/>
                <w:color w:val="auto"/>
              </w:rPr>
            </w:pPr>
            <w:r>
              <w:rPr>
                <w:rFonts w:ascii="Arial" w:cs="Arial" w:eastAsia="Arial" w:hAnsi="Arial"/>
                <w:sz w:val="13"/>
                <w:szCs w:val="13"/>
                <w:color w:val="0000FF"/>
                <w:w w:val="94"/>
              </w:rPr>
              <w:t>Common</w:t>
            </w:r>
          </w:p>
        </w:tc>
        <w:tc>
          <w:tcPr>
            <w:tcW w:w="660" w:type="dxa"/>
            <w:vAlign w:val="bottom"/>
            <w:gridSpan w:val="2"/>
          </w:tcPr>
          <w:p>
            <w:pPr>
              <w:ind w:left="100"/>
              <w:spacing w:after="0"/>
              <w:rPr>
                <w:sz w:val="20"/>
                <w:szCs w:val="20"/>
                <w:color w:val="auto"/>
              </w:rPr>
            </w:pPr>
            <w:r>
              <w:rPr>
                <w:rFonts w:ascii="Arial" w:cs="Arial" w:eastAsia="Arial" w:hAnsi="Arial"/>
                <w:sz w:val="17"/>
                <w:szCs w:val="17"/>
                <w:color w:val="0000FF"/>
              </w:rPr>
              <w:t>32,735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620" w:type="dxa"/>
            <w:vAlign w:val="bottom"/>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8"/>
                <w:szCs w:val="18"/>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gridSpan w:val="2"/>
          </w:tcPr>
          <w:p>
            <w:pPr>
              <w:ind w:left="60"/>
              <w:spacing w:after="0" w:line="95" w:lineRule="exact"/>
              <w:rPr>
                <w:sz w:val="20"/>
                <w:szCs w:val="20"/>
                <w:color w:val="auto"/>
              </w:rPr>
            </w:pPr>
            <w:r>
              <w:rPr>
                <w:rFonts w:ascii="Arial" w:cs="Arial" w:eastAsia="Arial" w:hAnsi="Arial"/>
                <w:sz w:val="11"/>
                <w:szCs w:val="11"/>
                <w:color w:val="0000FF"/>
              </w:rPr>
              <w:t>Option</w:t>
            </w: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gridSpan w:val="2"/>
          </w:tcPr>
          <w:p>
            <w:pPr>
              <w:jc w:val="center"/>
              <w:spacing w:after="0" w:line="95" w:lineRule="exact"/>
              <w:rPr>
                <w:sz w:val="20"/>
                <w:szCs w:val="20"/>
                <w:color w:val="auto"/>
              </w:rPr>
            </w:pPr>
            <w:r>
              <w:rPr>
                <w:rFonts w:ascii="Arial" w:cs="Arial" w:eastAsia="Arial" w:hAnsi="Arial"/>
                <w:sz w:val="11"/>
                <w:szCs w:val="11"/>
                <w:color w:val="0000FF"/>
              </w:rPr>
              <w:t>Stock</w:t>
            </w: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line="236" w:lineRule="auto"/>
        <w:rPr>
          <w:sz w:val="20"/>
          <w:szCs w:val="20"/>
          <w:color w:val="auto"/>
        </w:rPr>
      </w:pPr>
      <w:r>
        <w:rPr>
          <w:rFonts w:ascii="Arial" w:cs="Arial" w:eastAsia="Arial" w:hAnsi="Arial"/>
          <w:sz w:val="13"/>
          <w:szCs w:val="13"/>
          <w:color w:val="0000FF"/>
        </w:rPr>
        <w:t>(right to</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160" w:firstLine="8"/>
        <w:spacing w:after="0" w:line="303"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200 shares of Company stock on February 26, 2020 at prices ranging from $451.51 to $451.71. Upon request by the Commission staff, the Company, or a security holder of the Company, the reporting person will provide full information regarding the number of shares sold by the reporting person on February 26, 2020 at each separate price.</w:t>
      </w:r>
    </w:p>
    <w:p>
      <w:pPr>
        <w:ind w:left="40" w:right="160" w:firstLine="8"/>
        <w:spacing w:after="0" w:line="303"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300 shares of Company stock on February 26, 2020 at prices ranging from $452.25 to $452.76. Upon request by the Commission staff, the Company, or a security holder of the Company, the reporting person will provide full information regarding the number of shares sold by the reporting person on February 26, 2020 at each separate price.</w:t>
      </w:r>
    </w:p>
    <w:p>
      <w:pPr>
        <w:ind w:left="40" w:right="140" w:firstLine="8"/>
        <w:spacing w:after="0" w:line="303"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1,000 shares of Company stock on February 26, 2020 at prices ranging from $453.06 to $453.91. Upon request by the Commission staff, the Company, or a security holder of the Company, the reporting person will provide full information regarding the number of shares sold by the reporting person on February 26, 2020 at each separate price.</w:t>
      </w:r>
    </w:p>
    <w:p>
      <w:pPr>
        <w:ind w:left="40" w:right="160" w:firstLine="8"/>
        <w:spacing w:after="0" w:line="303"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711 shares of Company stock on February 26, 2020 at prices ranging from $454.02 to $454.97. Upon request by the Commission staff, the Company, or a security holder of the Company, the reporting person will provide full information regarding the number of shares sold by the reporting person on February 26, 2020 at each separate price.</w:t>
      </w:r>
    </w:p>
    <w:p>
      <w:pPr>
        <w:ind w:left="40" w:right="140" w:firstLine="8"/>
        <w:spacing w:after="0" w:line="314"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1,300 shares of Company stock on February 26, 2020 at prices ranging from $455.01 to $455.97. Upon request by the Commission staff, the Company, or a security holder of the Company, the reporting person will provide full information regarding the number of shares sold by the reporting person on February 26, 2020 at each separate price.</w:t>
      </w:r>
    </w:p>
    <w:p>
      <w:pPr>
        <w:sectPr>
          <w:pgSz w:w="11900" w:h="16959" w:orient="portrait"/>
          <w:cols w:equalWidth="0" w:num="1">
            <w:col w:w="11520"/>
          </w:cols>
          <w:pgMar w:left="240" w:top="225" w:right="139" w:bottom="0" w:gutter="0" w:footer="0" w:header="0"/>
          <w:type w:val="continuous"/>
        </w:sectPr>
      </w:pPr>
    </w:p>
    <w:bookmarkStart w:id="1" w:name="page2"/>
    <w:bookmarkEnd w:id="1"/>
    <w:p>
      <w:pPr>
        <w:ind w:firstLine="8"/>
        <w:spacing w:after="0" w:line="303" w:lineRule="auto"/>
        <w:tabs>
          <w:tab w:leader="none" w:pos="13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1,435 shares of Company stock on February 26, 2020 at prices ranging from $456.00 to $456.93. Upon request by the Commission staff, the Company, or a security holder of the Company, the reporting person will provide full information regarding the number of shares sold by the reporting person on February 26, 2020 at each separate price.</w:t>
      </w:r>
    </w:p>
    <w:p>
      <w:pPr>
        <w:ind w:firstLine="8"/>
        <w:spacing w:after="0" w:line="303" w:lineRule="auto"/>
        <w:tabs>
          <w:tab w:leader="none" w:pos="13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3,787 shares of Company stock on February 26, 2020 at prices ranging from $457.00 to $457.99. Upon request by the Commission staff, the Company, or a security holder of the Company, the reporting person will provide full information regarding the number of shares sold by the reporting person on February 26, 2020 at each separate price.</w:t>
      </w:r>
    </w:p>
    <w:p>
      <w:pPr>
        <w:ind w:firstLine="8"/>
        <w:spacing w:after="0" w:line="303" w:lineRule="auto"/>
        <w:tabs>
          <w:tab w:leader="none" w:pos="13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5,274 shares of Company stock on February 26, 2020 at prices ranging from $458.00 to $458.98. Upon request by the Commission staff, the Company, or a security holder of the Company, the reporting person will provide full information regarding the number of shares sold by the reporting person on February 26, 2020 at each separate price.</w:t>
      </w:r>
    </w:p>
    <w:p>
      <w:pPr>
        <w:ind w:firstLine="8"/>
        <w:spacing w:after="0" w:line="303" w:lineRule="auto"/>
        <w:tabs>
          <w:tab w:leader="none" w:pos="13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1,425 shares of Company stock on February 26, 2020 at prices ranging from $459.02 to $459.89. Upon request by the Commission staff, the Company, or a security holder of the Company, the reporting person will provide full information regarding the number of shares sold by the reporting person on February 26, 2020 at each separate price.</w:t>
      </w:r>
    </w:p>
    <w:p>
      <w:pPr>
        <w:ind w:right="40" w:firstLine="8"/>
        <w:spacing w:after="0" w:line="303" w:lineRule="auto"/>
        <w:tabs>
          <w:tab w:leader="none" w:pos="20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210 shares of Company stock on February 26, 2020 at prices ranging from $460.00 to $460.60. Upon request by the Commission staff, the Company, or a security holder of the Company, the reporting person will provide full information regarding the number of shares sold by the reporting person on February 26, 2020 at each separate price.</w:t>
      </w:r>
    </w:p>
    <w:p>
      <w:pPr>
        <w:ind w:right="280" w:firstLine="8"/>
        <w:spacing w:after="0" w:line="272" w:lineRule="auto"/>
        <w:tabs>
          <w:tab w:leader="none" w:pos="19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became exercisable with respect to all shares underlying the option on December 31, 2013, based upon the satisfaction by the company of certain performance criteria during the period ended December 31, 2013.</w:t>
      </w:r>
    </w:p>
    <w:p>
      <w:pPr>
        <w:spacing w:after="0" w:line="26" w:lineRule="exact"/>
        <w:rPr>
          <w:sz w:val="20"/>
          <w:szCs w:val="20"/>
          <w:color w:val="auto"/>
        </w:rPr>
      </w:pPr>
    </w:p>
    <w:tbl>
      <w:tblPr>
        <w:tblLayout w:type="fixed"/>
        <w:tblInd w:w="6820" w:type="dxa"/>
        <w:tblCellMar>
          <w:top w:w="0" w:type="dxa"/>
          <w:left w:w="0" w:type="dxa"/>
          <w:bottom w:w="0" w:type="dxa"/>
          <w:right w:w="0" w:type="dxa"/>
        </w:tblCellMar>
      </w:tblPr>
      <w:tr>
        <w:trPr>
          <w:trHeight w:val="195"/>
        </w:trPr>
        <w:tc>
          <w:tcPr>
            <w:tcW w:w="16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3"/>
              </w:rPr>
              <w:t>/s/**Daniel P. Van Plew</w:t>
            </w:r>
          </w:p>
        </w:tc>
        <w:tc>
          <w:tcPr>
            <w:tcW w:w="62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02/27/2020</w:t>
            </w: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right="3600" w:firstLine="8"/>
        <w:spacing w:after="0" w:line="321" w:lineRule="auto"/>
        <w:tabs>
          <w:tab w:leader="none" w:pos="14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80" w:top="169"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6"/>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11984"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2020-02-27T16:35:26Z</dcterms:created>
  <dcterms:modified xsi:type="dcterms:W3CDTF">2020-02-27T16:35:26Z</dcterms:modified>
</cp:coreProperties>
</file>