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0001238303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LAROSA JOSEPH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Boulevard</w:t>
              <w:br/>
              <w:t>3rd floor</w:t>
              <w:br/>
              <w:t>Weehawken   NJ   07086</w:t>
            </w:r>
          </w:p>
        </w:tc>
        <w:tc>
          <w:tcPr>
            <w:tcW w:w="1148" w:type="dxa"/>
            <w:tcBorders/>
            <w:vAlign w:val="center"/>
          </w:tcPr>
          <w:p>
            <w:pPr>
              <w:pStyle w:val="TableContents"/>
              <w:bidi w:val="0"/>
              <w:spacing w:before="0" w:after="283"/>
              <w:jc w:val="left"/>
              <w:rPr/>
            </w:pPr>
            <w:r>
              <w:rPr/>
              <w:t>3731</w:t>
            </w:r>
          </w:p>
        </w:tc>
        <w:tc>
          <w:tcPr>
            <w:tcW w:w="1355" w:type="dxa"/>
            <w:tcBorders/>
            <w:vAlign w:val="center"/>
          </w:tcPr>
          <w:p>
            <w:pPr>
              <w:pStyle w:val="TableContents"/>
              <w:bidi w:val="0"/>
              <w:spacing w:before="0" w:after="283"/>
              <w:jc w:val="left"/>
              <w:rPr/>
            </w:pPr>
            <w:r>
              <w:rPr/>
              <w:t>470577.27</w:t>
            </w:r>
          </w:p>
        </w:tc>
        <w:tc>
          <w:tcPr>
            <w:tcW w:w="1534" w:type="dxa"/>
            <w:tcBorders/>
            <w:vAlign w:val="center"/>
          </w:tcPr>
          <w:p>
            <w:pPr>
              <w:pStyle w:val="TableContents"/>
              <w:bidi w:val="0"/>
              <w:spacing w:before="0" w:after="283"/>
              <w:jc w:val="left"/>
              <w:rPr/>
            </w:pPr>
            <w:r>
              <w:rPr/>
              <w:t>108367357</w:t>
            </w:r>
          </w:p>
        </w:tc>
        <w:tc>
          <w:tcPr>
            <w:tcW w:w="1556" w:type="dxa"/>
            <w:tcBorders/>
            <w:vAlign w:val="center"/>
          </w:tcPr>
          <w:p>
            <w:pPr>
              <w:pStyle w:val="TableContents"/>
              <w:bidi w:val="0"/>
              <w:spacing w:before="0" w:after="283"/>
              <w:jc w:val="left"/>
              <w:rPr/>
            </w:pPr>
            <w:r>
              <w:rPr/>
              <w:t>05/21/2024</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03/23/2023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3258</w:t>
            </w:r>
          </w:p>
        </w:tc>
        <w:tc>
          <w:tcPr>
            <w:tcW w:w="1078" w:type="dxa"/>
            <w:tcBorders/>
            <w:vAlign w:val="center"/>
          </w:tcPr>
          <w:p>
            <w:pPr>
              <w:pStyle w:val="TableContents"/>
              <w:bidi w:val="0"/>
              <w:spacing w:before="0" w:after="283"/>
              <w:jc w:val="left"/>
              <w:rPr/>
            </w:pPr>
            <w:r>
              <w:rPr/>
              <w:t>03/23/2023</w:t>
            </w:r>
          </w:p>
        </w:tc>
        <w:tc>
          <w:tcPr>
            <w:tcW w:w="1235" w:type="dxa"/>
            <w:tcBorders/>
            <w:vAlign w:val="center"/>
          </w:tcPr>
          <w:p>
            <w:pPr>
              <w:pStyle w:val="TableContents"/>
              <w:bidi w:val="0"/>
              <w:spacing w:before="0" w:after="283"/>
              <w:jc w:val="left"/>
              <w:rPr/>
            </w:pPr>
            <w:r>
              <w:rPr/>
              <w:t>Net Exercise of Stock Option</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12/09/2022</w:t>
            </w:r>
          </w:p>
        </w:tc>
        <w:tc>
          <w:tcPr>
            <w:tcW w:w="1505" w:type="dxa"/>
            <w:tcBorders/>
            <w:vAlign w:val="center"/>
          </w:tcPr>
          <w:p>
            <w:pPr>
              <w:pStyle w:val="TableContents"/>
              <w:bidi w:val="0"/>
              <w:spacing w:before="0" w:after="283"/>
              <w:jc w:val="left"/>
              <w:rPr/>
            </w:pPr>
            <w:r>
              <w:rPr/>
              <w:t>Restricted Stock Award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473</w:t>
            </w:r>
          </w:p>
        </w:tc>
        <w:tc>
          <w:tcPr>
            <w:tcW w:w="1078" w:type="dxa"/>
            <w:tcBorders/>
            <w:vAlign w:val="center"/>
          </w:tcPr>
          <w:p>
            <w:pPr>
              <w:pStyle w:val="TableContents"/>
              <w:bidi w:val="0"/>
              <w:spacing w:before="0" w:after="283"/>
              <w:jc w:val="left"/>
              <w:rPr/>
            </w:pPr>
            <w:r>
              <w:rPr/>
              <w:t>12/09/2022</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1"/>
        <w:gridCol w:w="2948"/>
        <w:gridCol w:w="947"/>
        <w:gridCol w:w="1565"/>
        <w:gridCol w:w="1764"/>
      </w:tblGrid>
      <w:tr>
        <w:trPr/>
        <w:tc>
          <w:tcPr>
            <w:tcW w:w="2981" w:type="dxa"/>
            <w:tcBorders/>
            <w:vAlign w:val="center"/>
          </w:tcPr>
          <w:p>
            <w:pPr>
              <w:pStyle w:val="TableHeading"/>
              <w:suppressLineNumbers/>
              <w:bidi w:val="0"/>
              <w:spacing w:before="0" w:after="283"/>
              <w:jc w:val="center"/>
              <w:rPr/>
            </w:pPr>
            <w:r>
              <w:rPr/>
              <w:t>Name and Address of Seller</w:t>
            </w:r>
          </w:p>
        </w:tc>
        <w:tc>
          <w:tcPr>
            <w:tcW w:w="2948"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81" w:type="dxa"/>
            <w:tcBorders/>
            <w:vAlign w:val="center"/>
          </w:tcPr>
          <w:p>
            <w:pPr>
              <w:pStyle w:val="TableContents"/>
              <w:bidi w:val="0"/>
              <w:spacing w:before="0" w:after="283"/>
              <w:jc w:val="left"/>
              <w:rPr/>
            </w:pPr>
            <w:r>
              <w:rPr/>
              <w:t>Joseph J. LaRosa</w:t>
              <w:br/>
              <w:t>c/o 777 OLD SAW MILL RIVER ROAD</w:t>
              <w:br/>
              <w:t>Tarrytown   NY   10591</w:t>
            </w:r>
          </w:p>
        </w:tc>
        <w:tc>
          <w:tcPr>
            <w:tcW w:w="2948"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02/22/2024</w:t>
            </w:r>
          </w:p>
        </w:tc>
        <w:tc>
          <w:tcPr>
            <w:tcW w:w="1565" w:type="dxa"/>
            <w:tcBorders/>
            <w:vAlign w:val="center"/>
          </w:tcPr>
          <w:p>
            <w:pPr>
              <w:pStyle w:val="TableContents"/>
              <w:bidi w:val="0"/>
              <w:spacing w:before="0" w:after="283"/>
              <w:jc w:val="left"/>
              <w:rPr/>
            </w:pPr>
            <w:r>
              <w:rPr/>
              <w:t>1000</w:t>
            </w:r>
          </w:p>
        </w:tc>
        <w:tc>
          <w:tcPr>
            <w:tcW w:w="1764" w:type="dxa"/>
            <w:tcBorders/>
            <w:vAlign w:val="center"/>
          </w:tcPr>
          <w:p>
            <w:pPr>
              <w:pStyle w:val="TableContents"/>
              <w:bidi w:val="0"/>
              <w:spacing w:before="0" w:after="283"/>
              <w:jc w:val="left"/>
              <w:rPr/>
            </w:pPr>
            <w:r>
              <w:rPr/>
              <w:t>967531.51</w:t>
            </w:r>
          </w:p>
        </w:tc>
      </w:tr>
      <w:tr>
        <w:trPr/>
        <w:tc>
          <w:tcPr>
            <w:tcW w:w="2981" w:type="dxa"/>
            <w:tcBorders/>
            <w:vAlign w:val="center"/>
          </w:tcPr>
          <w:p>
            <w:pPr>
              <w:pStyle w:val="TableContents"/>
              <w:bidi w:val="0"/>
              <w:spacing w:before="0" w:after="283"/>
              <w:jc w:val="left"/>
              <w:rPr/>
            </w:pPr>
            <w:r>
              <w:rPr/>
              <w:t>Joseph J. LaRosa</w:t>
              <w:br/>
              <w:t>c/o 777 OLD SAW MILL RIVER ROAD</w:t>
              <w:br/>
              <w:t>Tarrytown   NY   10591</w:t>
            </w:r>
          </w:p>
        </w:tc>
        <w:tc>
          <w:tcPr>
            <w:tcW w:w="2948"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02/26/2024</w:t>
            </w:r>
          </w:p>
        </w:tc>
        <w:tc>
          <w:tcPr>
            <w:tcW w:w="1565" w:type="dxa"/>
            <w:tcBorders/>
            <w:vAlign w:val="center"/>
          </w:tcPr>
          <w:p>
            <w:pPr>
              <w:pStyle w:val="TableContents"/>
              <w:bidi w:val="0"/>
              <w:spacing w:before="0" w:after="283"/>
              <w:jc w:val="left"/>
              <w:rPr/>
            </w:pPr>
            <w:r>
              <w:rPr/>
              <w:t>1000</w:t>
            </w:r>
          </w:p>
        </w:tc>
        <w:tc>
          <w:tcPr>
            <w:tcW w:w="1764" w:type="dxa"/>
            <w:tcBorders/>
            <w:vAlign w:val="center"/>
          </w:tcPr>
          <w:p>
            <w:pPr>
              <w:pStyle w:val="TableContents"/>
              <w:bidi w:val="0"/>
              <w:spacing w:before="0" w:after="283"/>
              <w:jc w:val="left"/>
              <w:rPr/>
            </w:pPr>
            <w:r>
              <w:rPr/>
              <w:t>989886.83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9"/>
        <w:gridCol w:w="5216"/>
      </w:tblGrid>
      <w:tr>
        <w:trPr/>
        <w:tc>
          <w:tcPr>
            <w:tcW w:w="4989" w:type="dxa"/>
            <w:tcBorders/>
            <w:vAlign w:val="center"/>
          </w:tcPr>
          <w:p>
            <w:pPr>
              <w:pStyle w:val="TableContents"/>
              <w:bidi w:val="0"/>
              <w:spacing w:before="0" w:after="283"/>
              <w:jc w:val="left"/>
              <w:rPr/>
            </w:pPr>
            <w:r>
              <w:rPr/>
              <w:t>Remarks</w:t>
            </w:r>
          </w:p>
        </w:tc>
        <w:tc>
          <w:tcPr>
            <w:tcW w:w="5216" w:type="dxa"/>
            <w:tcBorders/>
            <w:vAlign w:val="center"/>
          </w:tcPr>
          <w:p>
            <w:pPr>
              <w:pStyle w:val="TableContents"/>
              <w:bidi w:val="0"/>
              <w:spacing w:before="0" w:after="283"/>
              <w:jc w:val="left"/>
              <w:rPr>
                <w:sz w:val="4"/>
                <w:szCs w:val="4"/>
              </w:rPr>
            </w:pPr>
            <w:r>
              <w:rPr>
                <w:sz w:val="4"/>
                <w:szCs w:val="4"/>
              </w:rPr>
            </w:r>
          </w:p>
        </w:tc>
      </w:tr>
      <w:tr>
        <w:trPr/>
        <w:tc>
          <w:tcPr>
            <w:tcW w:w="4989" w:type="dxa"/>
            <w:tcBorders/>
            <w:vAlign w:val="center"/>
          </w:tcPr>
          <w:p>
            <w:pPr>
              <w:pStyle w:val="TableContents"/>
              <w:bidi w:val="0"/>
              <w:spacing w:before="0" w:after="283"/>
              <w:jc w:val="left"/>
              <w:rPr/>
            </w:pPr>
            <w:r>
              <w:rPr/>
              <w:t>Date of Notice</w:t>
            </w:r>
          </w:p>
        </w:tc>
        <w:tc>
          <w:tcPr>
            <w:tcW w:w="5216" w:type="dxa"/>
            <w:tcBorders/>
            <w:vAlign w:val="center"/>
          </w:tcPr>
          <w:p>
            <w:pPr>
              <w:pStyle w:val="TableContents"/>
              <w:bidi w:val="0"/>
              <w:spacing w:before="0" w:after="0"/>
              <w:jc w:val="left"/>
              <w:rPr/>
            </w:pPr>
            <w:r>
              <w:rPr/>
              <w:t>05/21/2024</w:t>
            </w:r>
          </w:p>
        </w:tc>
      </w:tr>
      <w:tr>
        <w:trPr/>
        <w:tc>
          <w:tcPr>
            <w:tcW w:w="4989" w:type="dxa"/>
            <w:tcBorders/>
            <w:vAlign w:val="center"/>
          </w:tcPr>
          <w:p>
            <w:pPr>
              <w:pStyle w:val="TableContents"/>
              <w:bidi w:val="0"/>
              <w:spacing w:before="0" w:after="283"/>
              <w:jc w:val="left"/>
              <w:rPr/>
            </w:pPr>
            <w:r>
              <w:rPr/>
              <w:t>Date of Plan Adoption or Giving of Instruction, If Relying on Rule 10b5-1</w:t>
            </w:r>
          </w:p>
        </w:tc>
        <w:tc>
          <w:tcPr>
            <w:tcW w:w="5216" w:type="dxa"/>
            <w:tcBorders/>
            <w:vAlign w:val="center"/>
          </w:tcPr>
          <w:p>
            <w:pPr>
              <w:pStyle w:val="TableContents"/>
              <w:bidi w:val="0"/>
              <w:spacing w:before="0" w:after="0"/>
              <w:jc w:val="left"/>
              <w:rPr/>
            </w:pPr>
            <w:r>
              <w:rPr/>
              <w:t>02/16/2024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9" w:type="dxa"/>
            <w:tcBorders/>
            <w:vAlign w:val="center"/>
          </w:tcPr>
          <w:p>
            <w:pPr>
              <w:pStyle w:val="TableContents"/>
              <w:bidi w:val="0"/>
              <w:spacing w:before="0" w:after="283"/>
              <w:jc w:val="left"/>
              <w:rPr/>
            </w:pPr>
            <w:r>
              <w:rPr/>
              <w:t>Signature</w:t>
            </w:r>
          </w:p>
        </w:tc>
        <w:tc>
          <w:tcPr>
            <w:tcW w:w="5216" w:type="dxa"/>
            <w:tcBorders/>
            <w:vAlign w:val="center"/>
          </w:tcPr>
          <w:p>
            <w:pPr>
              <w:pStyle w:val="TableContents"/>
              <w:bidi w:val="0"/>
              <w:spacing w:before="0" w:after="0"/>
              <w:jc w:val="left"/>
              <w:rPr/>
            </w:pPr>
            <w:r>
              <w:rPr/>
              <w:t>/s/ UBS Financial Services Inc., as attorney-in-fact for Joseph J. LaRosa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3341</Characters>
  <CharactersWithSpaces>3933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