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372.46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21,903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818.8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20,803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372.46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04/03/2023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4,450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 adopted on February 7, 2022.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/s/**Marion McCourt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04/05/2023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2023-04-05T15:09:49Z</dcterms:created>
  <dcterms:modified xsi:type="dcterms:W3CDTF">2023-04-05T15:09:49Z</dcterms:modified>
</cp:coreProperties>
</file>