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SING GEORGE L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6. 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16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2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(D) or Indirect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12,750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273.67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righ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97,165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600.36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95,765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601.75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95,465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602.68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95,065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603.53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92,065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3,705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604.43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88,360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605.53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83,660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5,168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606.43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78,492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2,384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607.46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76,108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300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608.06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righ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75,808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760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609.67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75,048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3,793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610.42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(10)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71,255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3,840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611.6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67,415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612.43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65,515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613.39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64,715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614.15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(14)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64,415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3,700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1,150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273.67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08/25/2020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12,750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01/02/2024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-7361555</wp:posOffset>
            </wp:positionV>
            <wp:extent cx="7033895" cy="75907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759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1,400 shares of Company stock on August 25, 2020 at prices ranging from $600.04 to $600.93. Upon request by the Commission staff, the Company, or a security holder of the Company, the reporting person will provide full information regarding the number of shares sold by the reporting person on August 25,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80" w:firstLine="2"/>
        <w:spacing w:after="0" w:line="290" w:lineRule="auto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August 25, 2020 at prices ranging from $601.64 to $601.81. Upon request by the Commission staff, the Company, or a security holder of the Company, the reporting person will provide full information regarding the number of shares sold by the reporting person on August 25,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80" w:firstLine="2"/>
        <w:spacing w:after="0" w:line="290" w:lineRule="auto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August 25, 2020 at prices ranging from $602.05 to $602.97. Upon request by the Commission staff, the Company, or a security holder of the Company, the reporting person will provide full information regarding the number of shares sold by the reporting person on August 25,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3,000 shares of Company stock on August 25, 2020 at prices ranging from $603.02 to $603.95. Upon request by the Commission staff, the Company, or a security holder of the Company, the reporting person will provide full information regarding the number of shares sold by the reporting person on August 25,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3,705 shares of Company stock on August 25, 2020 at prices ranging from $604.00 to $604.99. Upon request by the Commission staff, the Company, or a security holder of the Company, the reporting person will provide full information regarding the number of shares sold by the reporting person on August 25,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4,700 shares of Company stock on August 25, 2020 at prices ranging from $605.00 to $605.99. Upon request by the Commission staff, the Company, or a security holder of the Company, the reporting person will provide full information regarding the number of shares sold by the reporting person on August 25,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5,168 shares of Company stock on August 25, 2020 at prices ranging from $606.05 to $606.85. Upon request by the Commission staff, the Company, or a security holder of the Company, the reporting person will provide full information regarding the number of shares sold by the reporting person on August 25,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2,384 shares of Company stock on August 25, 2020 at prices ranging from $607.13 to $607.97. Upon request by the Commission staff, the Company, or a security holder of the Company, the reporting person will provide full information regarding the number of shares sold by the reporting person on August 25,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80" w:firstLine="2"/>
        <w:spacing w:after="0" w:line="290" w:lineRule="auto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760 shares of Company stock on August 25, 2020 at prices ranging from $609.15 to $609.85. Upon request by the Commission staff, the Company, or a security holder of the Company, the reporting person will provide full information regarding the number of shares sold by the reporting person on August 25,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20" w:firstLine="2"/>
        <w:spacing w:after="0" w:line="290" w:lineRule="auto"/>
        <w:tabs>
          <w:tab w:leader="none" w:pos="19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3,793 shares of Company stock on August 25, 2020 at prices ranging from $610.00 to $610.96. Upon request by the Commission staff, the Company, or a security holder of the Company, the reporting person will provide full information regarding the number of shares sold by the reporting person on August 25,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40" w:firstLine="2"/>
        <w:spacing w:after="0" w:line="290" w:lineRule="auto"/>
        <w:tabs>
          <w:tab w:leader="none" w:pos="18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3,840 shares of Company stock on August 25, 2020 at prices ranging from $611.14 to $611.99. Upon request by the Commission staff, the Company, or a security holder of the Company, the reporting person will provide full information regarding the number of shares sold by the reporting person on August 25,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20" w:firstLine="2"/>
        <w:spacing w:after="0" w:line="290" w:lineRule="auto"/>
        <w:tabs>
          <w:tab w:leader="none" w:pos="19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1,900 shares of Company stock on August 25, 2020 at prices ranging from $612.09 to $612.94. Upon request by the Commission staff, the Company, or a security holder of the Company, the reporting person will provide full information regarding the number of shares sold by the reporting person on August 25,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20" w:firstLine="2"/>
        <w:spacing w:after="0" w:line="290" w:lineRule="auto"/>
        <w:tabs>
          <w:tab w:leader="none" w:pos="19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800 shares of Company stock on August 25, 2020 at prices ranging from $613.07 to $613.89. Upon request by the Commission staff, the Company, or a security holder of the Company, the reporting person will provide full information regarding the number of shares sold by the reporting person on August 25,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20" w:firstLine="2"/>
        <w:spacing w:after="0" w:line="290" w:lineRule="auto"/>
        <w:tabs>
          <w:tab w:leader="none" w:pos="19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August 25, 2020 at prices ranging from $614.01 to $614.29. Upon request by the Commission staff, the Company, or a security holder of the Company, the reporting person will provide full information regarding the number of shares sold by the reporting person on August 25,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08/27/2020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440" w:firstLine="2"/>
        <w:spacing w:after="0" w:line="334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31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5471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2020-08-27T15:52:50Z</dcterms:created>
  <dcterms:modified xsi:type="dcterms:W3CDTF">2020-08-27T15:52:50Z</dcterms:modified>
</cp:coreProperties>
</file>