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18, 2018 (January 15,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right="80" w:firstLine="324"/>
        <w:spacing w:after="0" w:line="279" w:lineRule="auto"/>
        <w:rPr>
          <w:sz w:val="20"/>
          <w:szCs w:val="20"/>
          <w:color w:val="auto"/>
        </w:rPr>
      </w:pPr>
      <w:r>
        <w:rPr>
          <w:rFonts w:ascii="Arial" w:cs="Arial" w:eastAsia="Arial" w:hAnsi="Arial"/>
          <w:sz w:val="17"/>
          <w:szCs w:val="17"/>
          <w:color w:val="auto"/>
        </w:rPr>
        <w:t>On January 15, 2018, Charles A. Baker notified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of his intention not to stand for re-election as a member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when his current term expires and to retire from his position as a member of the Board effective as of the conclusion of the 2018 annual meeting of shareholders of the Company (expected to be held on June 8, 2018)</w:t>
      </w:r>
      <w:r>
        <w:rPr>
          <w:rFonts w:ascii="Arial" w:cs="Arial" w:eastAsia="Arial" w:hAnsi="Arial"/>
          <w:sz w:val="16"/>
          <w:szCs w:val="16"/>
          <w:color w:val="auto"/>
        </w:rPr>
        <w:t>. Mr. Baker, 85, joined</w:t>
      </w:r>
      <w:r>
        <w:rPr>
          <w:rFonts w:ascii="Arial" w:cs="Arial" w:eastAsia="Arial" w:hAnsi="Arial"/>
          <w:sz w:val="17"/>
          <w:szCs w:val="17"/>
          <w:color w:val="auto"/>
        </w:rPr>
        <w:t xml:space="preserve"> </w:t>
      </w:r>
      <w:r>
        <w:rPr>
          <w:rFonts w:ascii="Arial" w:cs="Arial" w:eastAsia="Arial" w:hAnsi="Arial"/>
          <w:sz w:val="16"/>
          <w:szCs w:val="16"/>
          <w:color w:val="auto"/>
        </w:rPr>
        <w:t>the Board as its second non-employee member and is retiring after 29 years of service. Mr. Baker’s decision not to stand for re-election was not due to any disagreement with the Company on any matter relating to Regeneron’s operations, policies or practices.</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544" w:right="239" w:bottom="31" w:gutter="0" w:footer="0" w:header="0"/>
        </w:sectPr>
      </w:pPr>
    </w:p>
    <w:bookmarkStart w:id="1" w:name="page2"/>
    <w:bookmarkEnd w:id="1"/>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right"/>
        <w:ind w:right="619"/>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18,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2019-12-05T21:27:26Z</dcterms:created>
  <dcterms:modified xsi:type="dcterms:W3CDTF">2019-12-05T21:27:26Z</dcterms:modified>
</cp:coreProperties>
</file>