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7,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Leonard S. Schleifer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Regeneron Pharmaceuticals,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777 Old Saw Mill River Road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Tarrytown, New York 10591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Regeneron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Pharmaceuticals,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Definitive Proxy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Schedule 14A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April 21,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jc w:val="right"/>
        <w:ind w:right="19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000-19034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Leonard S. Schleifer: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filing. We remind you that the company and its</w:t>
      </w:r>
    </w:p>
    <w:p>
      <w:pPr>
        <w:ind w:right="25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are responsible for the accuracy and adequacy of their disclosures, notwithstanding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ind w:left="2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Review Program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2022-12-07T23:11:09Z</dcterms:created>
  <dcterms:modified xsi:type="dcterms:W3CDTF">2022-12-07T23:11:09Z</dcterms:modified>
</cp:coreProperties>
</file>