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374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7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0000EE"/>
            </w:tcBorders>
            <w:gridSpan w:val="7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REGENERON PHARMACEUTICALS,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2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24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9,212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520.01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37,040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6,188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774.03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30,852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520.01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9,212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01/04/2026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vested in three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George L. Sing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12/31/2025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25471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2025-12-31T16:28:45Z</dcterms:created>
  <dcterms:modified xsi:type="dcterms:W3CDTF">2025-12-31T16:28:45Z</dcterms:modified>
</cp:coreProperties>
</file>