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8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822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BAKER CHARLES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4"/>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Borders>
              <w:top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160"/>
              <w:spacing w:after="0" w:line="114"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2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01/02/2004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4"/>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10"/>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3"/>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3"/>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15.01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01/02/2004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01/02/2014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0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0000FF"/>
                <w:w w:val="90"/>
              </w:rPr>
              <w:t>15,000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ind w:left="16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gridSpan w:val="16"/>
          </w:tcPr>
          <w:p>
            <w:pPr>
              <w:ind w:left="20"/>
              <w:spacing w:after="0"/>
              <w:rPr>
                <w:sz w:val="20"/>
                <w:szCs w:val="20"/>
                <w:color w:val="auto"/>
              </w:rPr>
            </w:pPr>
            <w:r>
              <w:rPr>
                <w:rFonts w:ascii="Arial" w:cs="Arial" w:eastAsia="Arial" w:hAnsi="Arial"/>
                <w:sz w:val="13"/>
                <w:szCs w:val="13"/>
                <w:color w:val="008000"/>
                <w:w w:val="92"/>
              </w:rPr>
              <w:t>1. The stock option becomes exercisable in three equal annual installments, commencing one year after the date of grant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0"/>
          </w:tcPr>
          <w:p>
            <w:pPr>
              <w:spacing w:after="0"/>
              <w:rPr>
                <w:sz w:val="20"/>
                <w:szCs w:val="20"/>
                <w:color w:val="auto"/>
              </w:rPr>
            </w:pPr>
            <w:r>
              <w:rPr>
                <w:rFonts w:ascii="Arial" w:cs="Arial" w:eastAsia="Arial" w:hAnsi="Arial"/>
                <w:sz w:val="17"/>
                <w:szCs w:val="17"/>
                <w:color w:val="0000FF"/>
              </w:rPr>
              <w:t>By: **/s/Stuart Kolinski For:</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01/06/2004</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80" w:type="dxa"/>
            <w:vAlign w:val="bottom"/>
            <w:tcBorders>
              <w:top w:val="single" w:sz="8" w:color="auto"/>
            </w:tcBorders>
            <w:gridSpan w:val="8"/>
            <w:vMerge w:val="restart"/>
          </w:tcPr>
          <w:p>
            <w:pPr>
              <w:spacing w:after="0"/>
              <w:rPr>
                <w:sz w:val="20"/>
                <w:szCs w:val="20"/>
                <w:color w:val="auto"/>
              </w:rPr>
            </w:pPr>
            <w:r>
              <w:rPr>
                <w:rFonts w:ascii="Arial" w:cs="Arial" w:eastAsia="Arial" w:hAnsi="Arial"/>
                <w:sz w:val="17"/>
                <w:szCs w:val="17"/>
                <w:color w:val="0000FF"/>
                <w:w w:val="97"/>
              </w:rPr>
              <w:t>**/s/Charles A. Baker</w:t>
            </w: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80" w:type="dxa"/>
            <w:vAlign w:val="bottom"/>
            <w:tcBorders>
              <w:top w:val="single" w:sz="8" w:color="auto"/>
            </w:tcBorders>
            <w:gridSpan w:val="8"/>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-3086100</wp:posOffset>
            </wp:positionV>
            <wp:extent cx="24765" cy="239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39268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398" w:lineRule="exact"/>
        <w:rPr>
          <w:sz w:val="20"/>
          <w:szCs w:val="20"/>
          <w:color w:val="auto"/>
        </w:rPr>
      </w:pPr>
    </w:p>
    <w:p>
      <w:pPr>
        <w:ind w:right="2059" w:firstLine="7"/>
        <w:spacing w:after="0" w:line="252"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398" w:lineRule="exact"/>
        <w:rPr>
          <w:rFonts w:ascii="Courier New" w:cs="Courier New" w:eastAsia="Courier New" w:hAnsi="Courier New"/>
          <w:sz w:val="17"/>
          <w:szCs w:val="17"/>
          <w:color w:val="auto"/>
        </w:rPr>
      </w:pPr>
    </w:p>
    <w:p>
      <w:pPr>
        <w:ind w:right="1939" w:firstLine="7"/>
        <w:spacing w:after="0" w:line="252"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1939" w:firstLine="7"/>
        <w:spacing w:after="0" w:line="251"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______ day of December, 2002.</w:t>
      </w:r>
    </w:p>
    <w:p>
      <w:pPr>
        <w:spacing w:after="0" w:line="39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*/s/Charles A. Baker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Charles A. Baker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547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2019-12-18T10:30:08Z</dcterms:created>
  <dcterms:modified xsi:type="dcterms:W3CDTF">2019-12-18T10:30:08Z</dcterms:modified>
</cp:coreProperties>
</file>